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631" w:rsidRPr="00DB7631" w:rsidRDefault="00DB7631" w:rsidP="00DB7631">
      <w:pPr>
        <w:spacing w:line="240" w:lineRule="auto"/>
        <w:rPr>
          <w:rFonts w:ascii="Arial" w:eastAsia="Times New Roman" w:hAnsi="Arial"/>
          <w:color w:val="000000"/>
          <w:sz w:val="18"/>
          <w:szCs w:val="18"/>
          <w:lang w:val="es-CO"/>
        </w:rPr>
      </w:pPr>
      <w:r w:rsidRPr="00DB7631">
        <w:rPr>
          <w:rFonts w:ascii="Arial" w:eastAsia="Times New Roman" w:hAnsi="Arial"/>
          <w:color w:val="000000"/>
          <w:sz w:val="18"/>
          <w:szCs w:val="18"/>
          <w:lang w:val="es-CO"/>
        </w:rPr>
        <w:t> </w:t>
      </w:r>
    </w:p>
    <w:p w:rsidR="00DB7631" w:rsidRPr="00DB7631" w:rsidRDefault="00DB7631" w:rsidP="00DB7631">
      <w:pPr>
        <w:spacing w:line="240" w:lineRule="auto"/>
        <w:jc w:val="center"/>
        <w:rPr>
          <w:rFonts w:ascii="Arial" w:eastAsia="Times New Roman" w:hAnsi="Arial"/>
          <w:color w:val="000000"/>
          <w:sz w:val="18"/>
          <w:szCs w:val="18"/>
          <w:lang w:val="es-CO"/>
        </w:rPr>
      </w:pPr>
      <w:r w:rsidRPr="00DB7631">
        <w:rPr>
          <w:rFonts w:ascii="Arial" w:eastAsia="Times New Roman" w:hAnsi="Arial"/>
          <w:color w:val="000000"/>
          <w:sz w:val="18"/>
          <w:szCs w:val="18"/>
          <w:lang w:val="es-CO"/>
        </w:rPr>
        <w:t> </w:t>
      </w:r>
      <w:r w:rsidRPr="00DB7631">
        <w:rPr>
          <w:rFonts w:ascii="Segoe UI" w:eastAsia="Times New Roman" w:hAnsi="Segoe UI" w:cs="Segoe UI"/>
          <w:b/>
          <w:bCs/>
          <w:color w:val="0000FF"/>
          <w:sz w:val="28"/>
          <w:szCs w:val="28"/>
          <w:lang w:val="es-CO"/>
        </w:rPr>
        <w:t>OFICIO Nº 000477</w:t>
      </w:r>
    </w:p>
    <w:p w:rsidR="00DB7631" w:rsidRPr="00DB7631" w:rsidRDefault="00DB7631" w:rsidP="00DB7631">
      <w:pPr>
        <w:spacing w:line="240" w:lineRule="auto"/>
        <w:jc w:val="center"/>
        <w:rPr>
          <w:rFonts w:ascii="Arial" w:eastAsia="Times New Roman" w:hAnsi="Arial"/>
          <w:color w:val="000000"/>
          <w:sz w:val="18"/>
          <w:szCs w:val="18"/>
          <w:lang w:val="es-CO"/>
        </w:rPr>
      </w:pPr>
      <w:r w:rsidRPr="00DB7631">
        <w:rPr>
          <w:rFonts w:ascii="Segoe UI" w:eastAsia="Times New Roman" w:hAnsi="Segoe UI" w:cs="Segoe UI"/>
          <w:b/>
          <w:bCs/>
          <w:color w:val="0000FF"/>
          <w:sz w:val="28"/>
          <w:szCs w:val="28"/>
          <w:lang w:val="es-CO"/>
        </w:rPr>
        <w:t>16-04-2018</w:t>
      </w:r>
    </w:p>
    <w:p w:rsidR="00DB7631" w:rsidRPr="00DB7631" w:rsidRDefault="00DB7631" w:rsidP="00DB7631">
      <w:pPr>
        <w:spacing w:line="240" w:lineRule="auto"/>
        <w:jc w:val="center"/>
        <w:rPr>
          <w:rFonts w:ascii="Arial" w:eastAsia="Times New Roman" w:hAnsi="Arial"/>
          <w:color w:val="000000"/>
          <w:sz w:val="18"/>
          <w:szCs w:val="18"/>
          <w:lang w:val="es-CO"/>
        </w:rPr>
      </w:pPr>
      <w:r w:rsidRPr="00DB7631">
        <w:rPr>
          <w:rFonts w:ascii="Segoe UI" w:eastAsia="Times New Roman" w:hAnsi="Segoe UI" w:cs="Segoe UI"/>
          <w:b/>
          <w:bCs/>
          <w:color w:val="0000FF"/>
          <w:sz w:val="28"/>
          <w:szCs w:val="28"/>
          <w:lang w:val="es-CO"/>
        </w:rPr>
        <w:t>DIAN</w:t>
      </w:r>
    </w:p>
    <w:p w:rsidR="00DB7631" w:rsidRPr="00DB7631" w:rsidRDefault="00DB7631" w:rsidP="00DB7631">
      <w:pPr>
        <w:spacing w:line="240" w:lineRule="auto"/>
        <w:rPr>
          <w:rFonts w:ascii="Arial" w:eastAsia="Times New Roman" w:hAnsi="Arial"/>
          <w:color w:val="000000"/>
          <w:sz w:val="18"/>
          <w:szCs w:val="18"/>
          <w:lang w:val="es-CO"/>
        </w:rPr>
      </w:pPr>
      <w:bookmarkStart w:id="0" w:name="_GoBack"/>
      <w:bookmarkEnd w:id="0"/>
    </w:p>
    <w:p w:rsidR="00DB7631" w:rsidRPr="00DB7631" w:rsidRDefault="00DB7631" w:rsidP="00DB7631">
      <w:pPr>
        <w:spacing w:line="240" w:lineRule="auto"/>
        <w:rPr>
          <w:rFonts w:ascii="Arial" w:eastAsia="Times New Roman" w:hAnsi="Arial"/>
          <w:color w:val="000000"/>
          <w:sz w:val="18"/>
          <w:szCs w:val="18"/>
          <w:lang w:val="es-CO"/>
        </w:rPr>
      </w:pPr>
      <w:r w:rsidRPr="00DB7631">
        <w:rPr>
          <w:rFonts w:ascii="Segoe UI" w:eastAsia="Times New Roman" w:hAnsi="Segoe UI" w:cs="Segoe UI"/>
          <w:color w:val="000000"/>
          <w:sz w:val="18"/>
          <w:szCs w:val="18"/>
          <w:lang w:val="es-CO"/>
        </w:rPr>
        <w:t>Subdirección de Gestión Normativa y Doctrina</w:t>
      </w:r>
    </w:p>
    <w:p w:rsidR="00DB7631" w:rsidRPr="00DB7631" w:rsidRDefault="00DB7631" w:rsidP="00DB7631">
      <w:pPr>
        <w:spacing w:line="240" w:lineRule="auto"/>
        <w:rPr>
          <w:rFonts w:ascii="Arial" w:eastAsia="Times New Roman" w:hAnsi="Arial"/>
          <w:color w:val="000000"/>
          <w:sz w:val="18"/>
          <w:szCs w:val="18"/>
          <w:lang w:val="es-CO"/>
        </w:rPr>
      </w:pPr>
      <w:r w:rsidRPr="00DB7631">
        <w:rPr>
          <w:rFonts w:ascii="Segoe UI" w:eastAsia="Times New Roman" w:hAnsi="Segoe UI" w:cs="Segoe UI"/>
          <w:color w:val="000000"/>
          <w:sz w:val="18"/>
          <w:szCs w:val="18"/>
          <w:lang w:val="es-CO"/>
        </w:rPr>
        <w:t>Bogotá, D.C.</w:t>
      </w:r>
    </w:p>
    <w:p w:rsidR="00DB7631" w:rsidRPr="00DB7631" w:rsidRDefault="00DB7631" w:rsidP="00DB7631">
      <w:pPr>
        <w:spacing w:line="240" w:lineRule="auto"/>
        <w:rPr>
          <w:rFonts w:ascii="Arial" w:eastAsia="Times New Roman" w:hAnsi="Arial"/>
          <w:color w:val="000000"/>
          <w:sz w:val="18"/>
          <w:szCs w:val="18"/>
          <w:lang w:val="es-CO"/>
        </w:rPr>
      </w:pPr>
      <w:r w:rsidRPr="00DB7631">
        <w:rPr>
          <w:rFonts w:ascii="Segoe UI" w:eastAsia="Times New Roman" w:hAnsi="Segoe UI" w:cs="Segoe UI"/>
          <w:color w:val="000000"/>
          <w:sz w:val="18"/>
          <w:szCs w:val="18"/>
          <w:lang w:val="es-CO"/>
        </w:rPr>
        <w:t>100208221- 000477</w:t>
      </w:r>
    </w:p>
    <w:p w:rsidR="00DB7631" w:rsidRPr="00DB7631" w:rsidRDefault="00DB7631" w:rsidP="00DB7631">
      <w:pPr>
        <w:spacing w:line="240" w:lineRule="auto"/>
        <w:rPr>
          <w:rFonts w:ascii="Arial" w:eastAsia="Times New Roman" w:hAnsi="Arial"/>
          <w:color w:val="000000"/>
          <w:sz w:val="18"/>
          <w:szCs w:val="18"/>
          <w:lang w:val="es-CO"/>
        </w:rPr>
      </w:pPr>
      <w:r w:rsidRPr="00DB7631">
        <w:rPr>
          <w:rFonts w:ascii="Arial" w:eastAsia="Times New Roman" w:hAnsi="Arial"/>
          <w:color w:val="000000"/>
          <w:sz w:val="18"/>
          <w:szCs w:val="18"/>
          <w:lang w:val="es-CO"/>
        </w:rPr>
        <w:t> </w:t>
      </w:r>
    </w:p>
    <w:p w:rsidR="00DB7631" w:rsidRPr="00DB7631" w:rsidRDefault="00DB7631" w:rsidP="00DB7631">
      <w:pPr>
        <w:spacing w:line="240" w:lineRule="auto"/>
        <w:rPr>
          <w:rFonts w:ascii="Arial" w:eastAsia="Times New Roman" w:hAnsi="Arial"/>
          <w:color w:val="000000"/>
          <w:sz w:val="18"/>
          <w:szCs w:val="18"/>
          <w:lang w:val="es-CO"/>
        </w:rPr>
      </w:pPr>
      <w:r w:rsidRPr="00DB7631">
        <w:rPr>
          <w:rFonts w:ascii="Segoe UI" w:eastAsia="Times New Roman" w:hAnsi="Segoe UI" w:cs="Segoe UI"/>
          <w:color w:val="000000"/>
          <w:sz w:val="18"/>
          <w:szCs w:val="18"/>
          <w:lang w:val="es-CO"/>
        </w:rPr>
        <w:t>Señora</w:t>
      </w:r>
    </w:p>
    <w:p w:rsidR="00DB7631" w:rsidRPr="00DB7631" w:rsidRDefault="00DB7631" w:rsidP="00DB7631">
      <w:pPr>
        <w:spacing w:line="240" w:lineRule="auto"/>
        <w:rPr>
          <w:rFonts w:ascii="Arial" w:eastAsia="Times New Roman" w:hAnsi="Arial"/>
          <w:color w:val="000000"/>
          <w:sz w:val="18"/>
          <w:szCs w:val="18"/>
          <w:lang w:val="es-CO"/>
        </w:rPr>
      </w:pPr>
      <w:r w:rsidRPr="00DB7631">
        <w:rPr>
          <w:rFonts w:ascii="Segoe UI" w:eastAsia="Times New Roman" w:hAnsi="Segoe UI" w:cs="Segoe UI"/>
          <w:b/>
          <w:bCs/>
          <w:color w:val="000000"/>
          <w:sz w:val="18"/>
          <w:szCs w:val="18"/>
          <w:lang w:val="es-CO"/>
        </w:rPr>
        <w:t>MILENA ESPERANZA PORRAS AMAYA</w:t>
      </w:r>
    </w:p>
    <w:p w:rsidR="00DB7631" w:rsidRPr="00DB7631" w:rsidRDefault="00DB7631" w:rsidP="00DB7631">
      <w:pPr>
        <w:spacing w:line="240" w:lineRule="auto"/>
        <w:rPr>
          <w:rFonts w:ascii="Arial" w:eastAsia="Times New Roman" w:hAnsi="Arial"/>
          <w:color w:val="000000"/>
          <w:sz w:val="18"/>
          <w:szCs w:val="18"/>
          <w:lang w:val="es-CO"/>
        </w:rPr>
      </w:pPr>
      <w:r w:rsidRPr="00DB7631">
        <w:rPr>
          <w:rFonts w:ascii="Segoe UI" w:eastAsia="Times New Roman" w:hAnsi="Segoe UI" w:cs="Segoe UI"/>
          <w:color w:val="000000"/>
          <w:sz w:val="18"/>
          <w:szCs w:val="18"/>
          <w:lang w:val="es-CO"/>
        </w:rPr>
        <w:t>Carrera 25 No. 20 – 90</w:t>
      </w:r>
    </w:p>
    <w:p w:rsidR="00DB7631" w:rsidRPr="00DB7631" w:rsidRDefault="00DB7631" w:rsidP="00DB7631">
      <w:pPr>
        <w:spacing w:line="240" w:lineRule="auto"/>
        <w:rPr>
          <w:rFonts w:ascii="Arial" w:eastAsia="Times New Roman" w:hAnsi="Arial"/>
          <w:color w:val="000000"/>
          <w:sz w:val="18"/>
          <w:szCs w:val="18"/>
          <w:lang w:val="es-CO"/>
        </w:rPr>
      </w:pPr>
      <w:hyperlink r:id="rId4" w:history="1">
        <w:r w:rsidRPr="00DB7631">
          <w:rPr>
            <w:rFonts w:ascii="Segoe UI" w:eastAsia="Times New Roman" w:hAnsi="Segoe UI" w:cs="Segoe UI"/>
            <w:color w:val="0563C1"/>
            <w:sz w:val="18"/>
            <w:szCs w:val="18"/>
            <w:u w:val="single"/>
            <w:lang w:val="es-CO"/>
          </w:rPr>
          <w:t>milenaporras46@yahoo.com</w:t>
        </w:r>
      </w:hyperlink>
    </w:p>
    <w:p w:rsidR="00DB7631" w:rsidRPr="00DB7631" w:rsidRDefault="00DB7631" w:rsidP="00DB7631">
      <w:pPr>
        <w:spacing w:line="240" w:lineRule="auto"/>
        <w:rPr>
          <w:rFonts w:ascii="Arial" w:eastAsia="Times New Roman" w:hAnsi="Arial"/>
          <w:color w:val="000000"/>
          <w:sz w:val="18"/>
          <w:szCs w:val="18"/>
          <w:lang w:val="es-CO"/>
        </w:rPr>
      </w:pPr>
      <w:r w:rsidRPr="00DB7631">
        <w:rPr>
          <w:rFonts w:ascii="Segoe UI" w:eastAsia="Times New Roman" w:hAnsi="Segoe UI" w:cs="Segoe UI"/>
          <w:color w:val="000000"/>
          <w:sz w:val="18"/>
          <w:szCs w:val="18"/>
          <w:lang w:val="es-CO"/>
        </w:rPr>
        <w:t>Duitama – Boyacá</w:t>
      </w:r>
    </w:p>
    <w:p w:rsidR="00DB7631" w:rsidRPr="00DB7631" w:rsidRDefault="00DB7631" w:rsidP="00DB7631">
      <w:pPr>
        <w:spacing w:line="240" w:lineRule="auto"/>
        <w:rPr>
          <w:rFonts w:ascii="Arial" w:eastAsia="Times New Roman" w:hAnsi="Arial"/>
          <w:color w:val="000000"/>
          <w:sz w:val="18"/>
          <w:szCs w:val="18"/>
          <w:lang w:val="es-CO"/>
        </w:rPr>
      </w:pPr>
      <w:r w:rsidRPr="00DB7631">
        <w:rPr>
          <w:rFonts w:ascii="Arial" w:eastAsia="Times New Roman" w:hAnsi="Arial"/>
          <w:color w:val="000000"/>
          <w:sz w:val="18"/>
          <w:szCs w:val="18"/>
          <w:lang w:val="es-CO"/>
        </w:rPr>
        <w:t> </w:t>
      </w:r>
    </w:p>
    <w:p w:rsidR="00DB7631" w:rsidRPr="00DB7631" w:rsidRDefault="00DB7631" w:rsidP="00DB7631">
      <w:pPr>
        <w:spacing w:line="240" w:lineRule="auto"/>
        <w:rPr>
          <w:rFonts w:ascii="Arial" w:eastAsia="Times New Roman" w:hAnsi="Arial"/>
          <w:color w:val="000000"/>
          <w:sz w:val="18"/>
          <w:szCs w:val="18"/>
          <w:lang w:val="es-CO"/>
        </w:rPr>
      </w:pPr>
      <w:proofErr w:type="spellStart"/>
      <w:r w:rsidRPr="00DB7631">
        <w:rPr>
          <w:rFonts w:ascii="Segoe UI" w:eastAsia="Times New Roman" w:hAnsi="Segoe UI" w:cs="Segoe UI"/>
          <w:b/>
          <w:bCs/>
          <w:color w:val="000000"/>
          <w:sz w:val="18"/>
          <w:szCs w:val="18"/>
          <w:lang w:val="es-CO"/>
        </w:rPr>
        <w:t>Ref</w:t>
      </w:r>
      <w:proofErr w:type="spellEnd"/>
      <w:r w:rsidRPr="00DB7631">
        <w:rPr>
          <w:rFonts w:ascii="Segoe UI" w:eastAsia="Times New Roman" w:hAnsi="Segoe UI" w:cs="Segoe UI"/>
          <w:b/>
          <w:bCs/>
          <w:color w:val="000000"/>
          <w:sz w:val="18"/>
          <w:szCs w:val="18"/>
          <w:lang w:val="es-CO"/>
        </w:rPr>
        <w:t>:</w:t>
      </w:r>
      <w:r w:rsidRPr="00DB7631">
        <w:rPr>
          <w:rFonts w:ascii="Segoe UI" w:eastAsia="Times New Roman" w:hAnsi="Segoe UI" w:cs="Segoe UI"/>
          <w:color w:val="000000"/>
          <w:sz w:val="18"/>
          <w:szCs w:val="18"/>
          <w:lang w:val="es-CO"/>
        </w:rPr>
        <w:t> Radicado 100082545 del 22/12/2017.</w:t>
      </w:r>
    </w:p>
    <w:p w:rsidR="00DB7631" w:rsidRPr="00DB7631" w:rsidRDefault="00DB7631" w:rsidP="00DB7631">
      <w:pPr>
        <w:spacing w:line="240" w:lineRule="auto"/>
        <w:rPr>
          <w:rFonts w:ascii="Arial" w:eastAsia="Times New Roman" w:hAnsi="Arial"/>
          <w:color w:val="000000"/>
          <w:sz w:val="18"/>
          <w:szCs w:val="18"/>
          <w:lang w:val="es-CO"/>
        </w:rPr>
      </w:pPr>
      <w:r w:rsidRPr="00DB7631">
        <w:rPr>
          <w:rFonts w:ascii="Arial" w:eastAsia="Times New Roman" w:hAnsi="Arial"/>
          <w:color w:val="000000"/>
          <w:sz w:val="18"/>
          <w:szCs w:val="18"/>
          <w:lang w:val="es-CO"/>
        </w:rPr>
        <w:t> </w:t>
      </w:r>
    </w:p>
    <w:p w:rsidR="00DB7631" w:rsidRPr="00DB7631" w:rsidRDefault="00DB7631" w:rsidP="00DB7631">
      <w:pPr>
        <w:spacing w:line="240" w:lineRule="auto"/>
        <w:rPr>
          <w:rFonts w:ascii="Arial" w:eastAsia="Times New Roman" w:hAnsi="Arial"/>
          <w:color w:val="000000"/>
          <w:sz w:val="18"/>
          <w:szCs w:val="18"/>
          <w:lang w:val="es-CO"/>
        </w:rPr>
      </w:pPr>
      <w:r w:rsidRPr="00DB7631">
        <w:rPr>
          <w:rFonts w:ascii="Segoe UI" w:eastAsia="Times New Roman" w:hAnsi="Segoe UI" w:cs="Segoe UI"/>
          <w:b/>
          <w:bCs/>
          <w:color w:val="000000"/>
          <w:sz w:val="18"/>
          <w:szCs w:val="18"/>
          <w:lang w:val="es-CO"/>
        </w:rPr>
        <w:t>Tema: </w:t>
      </w:r>
      <w:r w:rsidRPr="00DB7631">
        <w:rPr>
          <w:rFonts w:ascii="Segoe UI" w:eastAsia="Times New Roman" w:hAnsi="Segoe UI" w:cs="Segoe UI"/>
          <w:color w:val="000000"/>
          <w:sz w:val="18"/>
          <w:szCs w:val="18"/>
          <w:lang w:val="es-CO"/>
        </w:rPr>
        <w:t>Impuesto sobre la renta.</w:t>
      </w:r>
    </w:p>
    <w:p w:rsidR="00DB7631" w:rsidRPr="00DB7631" w:rsidRDefault="00DB7631" w:rsidP="00DB7631">
      <w:pPr>
        <w:spacing w:line="240" w:lineRule="auto"/>
        <w:rPr>
          <w:rFonts w:ascii="Arial" w:eastAsia="Times New Roman" w:hAnsi="Arial"/>
          <w:color w:val="000000"/>
          <w:sz w:val="18"/>
          <w:szCs w:val="18"/>
          <w:lang w:val="es-CO"/>
        </w:rPr>
      </w:pPr>
      <w:r w:rsidRPr="00DB7631">
        <w:rPr>
          <w:rFonts w:ascii="Segoe UI" w:eastAsia="Times New Roman" w:hAnsi="Segoe UI" w:cs="Segoe UI"/>
          <w:b/>
          <w:bCs/>
          <w:color w:val="000000"/>
          <w:sz w:val="18"/>
          <w:szCs w:val="18"/>
          <w:lang w:val="es-CO"/>
        </w:rPr>
        <w:t>Descriptor: </w:t>
      </w:r>
      <w:r w:rsidRPr="00DB7631">
        <w:rPr>
          <w:rFonts w:ascii="Segoe UI" w:eastAsia="Times New Roman" w:hAnsi="Segoe UI" w:cs="Segoe UI"/>
          <w:color w:val="000000"/>
          <w:sz w:val="18"/>
          <w:szCs w:val="18"/>
          <w:lang w:val="es-CO"/>
        </w:rPr>
        <w:t>Ingresos brutos distribuidores minoristas de combustible.</w:t>
      </w:r>
    </w:p>
    <w:p w:rsidR="00DB7631" w:rsidRPr="00DB7631" w:rsidRDefault="00DB7631" w:rsidP="00DB7631">
      <w:pPr>
        <w:spacing w:line="240" w:lineRule="auto"/>
        <w:rPr>
          <w:rFonts w:ascii="Arial" w:eastAsia="Times New Roman" w:hAnsi="Arial"/>
          <w:color w:val="000000"/>
          <w:sz w:val="18"/>
          <w:szCs w:val="18"/>
          <w:lang w:val="es-CO"/>
        </w:rPr>
      </w:pPr>
      <w:r w:rsidRPr="00DB7631">
        <w:rPr>
          <w:rFonts w:ascii="Segoe UI" w:eastAsia="Times New Roman" w:hAnsi="Segoe UI" w:cs="Segoe UI"/>
          <w:b/>
          <w:bCs/>
          <w:color w:val="000000"/>
          <w:sz w:val="18"/>
          <w:szCs w:val="18"/>
          <w:lang w:val="es-CO"/>
        </w:rPr>
        <w:t>Fuentes formales </w:t>
      </w:r>
      <w:r w:rsidRPr="00DB7631">
        <w:rPr>
          <w:rFonts w:ascii="Segoe UI" w:eastAsia="Times New Roman" w:hAnsi="Segoe UI" w:cs="Segoe UI"/>
          <w:color w:val="000000"/>
          <w:sz w:val="18"/>
          <w:szCs w:val="18"/>
          <w:lang w:val="es-CO"/>
        </w:rPr>
        <w:t>Estatuto Tributario, </w:t>
      </w:r>
      <w:hyperlink r:id="rId5" w:tooltip="Estatuto Tributario CETA" w:history="1">
        <w:r w:rsidRPr="00DB7631">
          <w:rPr>
            <w:rFonts w:ascii="Segoe UI" w:eastAsia="Times New Roman" w:hAnsi="Segoe UI" w:cs="Segoe UI"/>
            <w:color w:val="0089E1"/>
            <w:sz w:val="18"/>
            <w:szCs w:val="18"/>
            <w:u w:val="single"/>
            <w:lang w:val="es-CO"/>
          </w:rPr>
          <w:t>artículo 28</w:t>
        </w:r>
      </w:hyperlink>
      <w:r w:rsidRPr="00DB7631">
        <w:rPr>
          <w:rFonts w:ascii="Segoe UI" w:eastAsia="Times New Roman" w:hAnsi="Segoe UI" w:cs="Segoe UI"/>
          <w:color w:val="000000"/>
          <w:sz w:val="18"/>
          <w:szCs w:val="18"/>
          <w:lang w:val="es-CO"/>
        </w:rPr>
        <w:t> parágrafo 4; Ley 26 de 1989, artículo 10.</w:t>
      </w:r>
    </w:p>
    <w:p w:rsidR="00DB7631" w:rsidRPr="00DB7631" w:rsidRDefault="00DB7631" w:rsidP="00DB7631">
      <w:pPr>
        <w:spacing w:line="240" w:lineRule="auto"/>
        <w:rPr>
          <w:rFonts w:ascii="Arial" w:eastAsia="Times New Roman" w:hAnsi="Arial"/>
          <w:color w:val="000000"/>
          <w:sz w:val="18"/>
          <w:szCs w:val="18"/>
          <w:lang w:val="es-CO"/>
        </w:rPr>
      </w:pPr>
      <w:r w:rsidRPr="00DB7631">
        <w:rPr>
          <w:rFonts w:ascii="Arial" w:eastAsia="Times New Roman" w:hAnsi="Arial"/>
          <w:color w:val="000000"/>
          <w:sz w:val="18"/>
          <w:szCs w:val="18"/>
          <w:lang w:val="es-CO"/>
        </w:rPr>
        <w:t> </w:t>
      </w:r>
    </w:p>
    <w:p w:rsidR="00DB7631" w:rsidRPr="00DB7631" w:rsidRDefault="00DB7631" w:rsidP="00DB7631">
      <w:pPr>
        <w:spacing w:line="240" w:lineRule="auto"/>
        <w:rPr>
          <w:rFonts w:ascii="Arial" w:eastAsia="Times New Roman" w:hAnsi="Arial"/>
          <w:color w:val="000000"/>
          <w:sz w:val="18"/>
          <w:szCs w:val="18"/>
          <w:lang w:val="es-CO"/>
        </w:rPr>
      </w:pPr>
      <w:r w:rsidRPr="00DB7631">
        <w:rPr>
          <w:rFonts w:ascii="Arial" w:eastAsia="Times New Roman" w:hAnsi="Arial"/>
          <w:color w:val="000000"/>
          <w:sz w:val="18"/>
          <w:szCs w:val="18"/>
          <w:lang w:val="es-CO"/>
        </w:rPr>
        <w:t> </w:t>
      </w:r>
    </w:p>
    <w:p w:rsidR="00DB7631" w:rsidRPr="00DB7631" w:rsidRDefault="00DB7631" w:rsidP="00DB7631">
      <w:pPr>
        <w:spacing w:line="240" w:lineRule="auto"/>
        <w:rPr>
          <w:rFonts w:ascii="Arial" w:eastAsia="Times New Roman" w:hAnsi="Arial"/>
          <w:color w:val="000000"/>
          <w:sz w:val="18"/>
          <w:szCs w:val="18"/>
          <w:lang w:val="es-CO"/>
        </w:rPr>
      </w:pPr>
      <w:r w:rsidRPr="00DB7631">
        <w:rPr>
          <w:rFonts w:ascii="Segoe UI" w:eastAsia="Times New Roman" w:hAnsi="Segoe UI" w:cs="Segoe UI"/>
          <w:color w:val="000000"/>
          <w:sz w:val="18"/>
          <w:szCs w:val="18"/>
          <w:lang w:val="es-CO"/>
        </w:rPr>
        <w:t>Cordial saludo, señora Milena Esperanza.</w:t>
      </w:r>
    </w:p>
    <w:p w:rsidR="00DB7631" w:rsidRPr="00DB7631" w:rsidRDefault="00DB7631" w:rsidP="00DB7631">
      <w:pPr>
        <w:spacing w:line="240" w:lineRule="auto"/>
        <w:rPr>
          <w:rFonts w:ascii="Arial" w:eastAsia="Times New Roman" w:hAnsi="Arial"/>
          <w:color w:val="000000"/>
          <w:sz w:val="18"/>
          <w:szCs w:val="18"/>
          <w:lang w:val="es-CO"/>
        </w:rPr>
      </w:pPr>
      <w:r w:rsidRPr="00DB7631">
        <w:rPr>
          <w:rFonts w:ascii="Arial" w:eastAsia="Times New Roman" w:hAnsi="Arial"/>
          <w:color w:val="000000"/>
          <w:sz w:val="18"/>
          <w:szCs w:val="18"/>
          <w:lang w:val="es-CO"/>
        </w:rPr>
        <w:t> </w:t>
      </w:r>
    </w:p>
    <w:p w:rsidR="00DB7631" w:rsidRPr="00DB7631" w:rsidRDefault="00DB7631" w:rsidP="00DB7631">
      <w:pPr>
        <w:spacing w:line="240" w:lineRule="auto"/>
        <w:rPr>
          <w:rFonts w:ascii="Arial" w:eastAsia="Times New Roman" w:hAnsi="Arial"/>
          <w:color w:val="000000"/>
          <w:sz w:val="18"/>
          <w:szCs w:val="18"/>
          <w:lang w:val="es-CO"/>
        </w:rPr>
      </w:pPr>
      <w:r w:rsidRPr="00DB7631">
        <w:rPr>
          <w:rFonts w:ascii="Segoe UI" w:eastAsia="Times New Roman" w:hAnsi="Segoe UI" w:cs="Segoe UI"/>
          <w:color w:val="000000"/>
          <w:sz w:val="18"/>
          <w:szCs w:val="18"/>
          <w:lang w:val="es-CO"/>
        </w:rPr>
        <w:t>De conformidad con el artículo 20 del Decreto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DB7631" w:rsidRPr="00DB7631" w:rsidRDefault="00DB7631" w:rsidP="00DB7631">
      <w:pPr>
        <w:spacing w:line="240" w:lineRule="auto"/>
        <w:rPr>
          <w:rFonts w:ascii="Arial" w:eastAsia="Times New Roman" w:hAnsi="Arial"/>
          <w:color w:val="000000"/>
          <w:sz w:val="18"/>
          <w:szCs w:val="18"/>
          <w:lang w:val="es-CO"/>
        </w:rPr>
      </w:pPr>
      <w:r w:rsidRPr="00DB7631">
        <w:rPr>
          <w:rFonts w:ascii="Arial" w:eastAsia="Times New Roman" w:hAnsi="Arial"/>
          <w:color w:val="000000"/>
          <w:sz w:val="18"/>
          <w:szCs w:val="18"/>
          <w:lang w:val="es-CO"/>
        </w:rPr>
        <w:t> </w:t>
      </w:r>
    </w:p>
    <w:p w:rsidR="00DB7631" w:rsidRPr="00DB7631" w:rsidRDefault="00DB7631" w:rsidP="00DB7631">
      <w:pPr>
        <w:spacing w:line="240" w:lineRule="auto"/>
        <w:rPr>
          <w:rFonts w:ascii="Arial" w:eastAsia="Times New Roman" w:hAnsi="Arial"/>
          <w:color w:val="000000"/>
          <w:sz w:val="18"/>
          <w:szCs w:val="18"/>
          <w:lang w:val="es-CO"/>
        </w:rPr>
      </w:pPr>
      <w:r w:rsidRPr="00DB7631">
        <w:rPr>
          <w:rFonts w:ascii="Segoe UI" w:eastAsia="Times New Roman" w:hAnsi="Segoe UI" w:cs="Segoe UI"/>
          <w:color w:val="000000"/>
          <w:sz w:val="18"/>
          <w:szCs w:val="18"/>
          <w:lang w:val="es-CO"/>
        </w:rPr>
        <w:t>Plantea usted una consulta en relación con el parágrafo 4 del </w:t>
      </w:r>
      <w:hyperlink r:id="rId6" w:tooltip="Estatuto Tributario CETA" w:history="1">
        <w:r w:rsidRPr="00DB7631">
          <w:rPr>
            <w:rFonts w:ascii="Segoe UI" w:eastAsia="Times New Roman" w:hAnsi="Segoe UI" w:cs="Segoe UI"/>
            <w:color w:val="0089E1"/>
            <w:sz w:val="18"/>
            <w:szCs w:val="18"/>
            <w:u w:val="single"/>
            <w:lang w:val="es-CO"/>
          </w:rPr>
          <w:t>artículo 28</w:t>
        </w:r>
      </w:hyperlink>
      <w:r w:rsidRPr="00DB7631">
        <w:rPr>
          <w:rFonts w:ascii="Segoe UI" w:eastAsia="Times New Roman" w:hAnsi="Segoe UI" w:cs="Segoe UI"/>
          <w:color w:val="000000"/>
          <w:sz w:val="18"/>
          <w:szCs w:val="18"/>
          <w:lang w:val="es-CO"/>
        </w:rPr>
        <w:t> del Estatuto Tributario, una vez modificado por la Ley 1819 de 2016. Cita la norma y pregunta:</w:t>
      </w:r>
    </w:p>
    <w:p w:rsidR="00DB7631" w:rsidRPr="00DB7631" w:rsidRDefault="00DB7631" w:rsidP="00DB7631">
      <w:pPr>
        <w:spacing w:line="240" w:lineRule="auto"/>
        <w:rPr>
          <w:rFonts w:ascii="Arial" w:eastAsia="Times New Roman" w:hAnsi="Arial"/>
          <w:color w:val="000000"/>
          <w:sz w:val="18"/>
          <w:szCs w:val="18"/>
          <w:lang w:val="es-CO"/>
        </w:rPr>
      </w:pPr>
      <w:r w:rsidRPr="00DB7631">
        <w:rPr>
          <w:rFonts w:ascii="Arial" w:eastAsia="Times New Roman" w:hAnsi="Arial"/>
          <w:color w:val="000000"/>
          <w:sz w:val="18"/>
          <w:szCs w:val="18"/>
          <w:lang w:val="es-CO"/>
        </w:rPr>
        <w:t> </w:t>
      </w:r>
    </w:p>
    <w:p w:rsidR="00DB7631" w:rsidRPr="00DB7631" w:rsidRDefault="00DB7631" w:rsidP="00DB7631">
      <w:pPr>
        <w:spacing w:line="240" w:lineRule="auto"/>
        <w:rPr>
          <w:rFonts w:ascii="Arial" w:eastAsia="Times New Roman" w:hAnsi="Arial"/>
          <w:color w:val="000000"/>
          <w:sz w:val="18"/>
          <w:szCs w:val="18"/>
          <w:lang w:val="es-CO"/>
        </w:rPr>
      </w:pPr>
      <w:r w:rsidRPr="00DB7631">
        <w:rPr>
          <w:rFonts w:ascii="Segoe UI" w:eastAsia="Times New Roman" w:hAnsi="Segoe UI" w:cs="Segoe UI"/>
          <w:color w:val="000000"/>
          <w:sz w:val="18"/>
          <w:szCs w:val="18"/>
          <w:lang w:val="es-CO"/>
        </w:rPr>
        <w:t>Si con el cambio efectuado a dicho parágrafo, los distribuidores de combustibles pueden descontar el flete del resultado de aplicar el artículo 10 de la Ley 26 de 1989, es decir, número de galones vendidos por margen de comercialización: (precio de venta menos precio de compra).</w:t>
      </w:r>
    </w:p>
    <w:p w:rsidR="00DB7631" w:rsidRPr="00DB7631" w:rsidRDefault="00DB7631" w:rsidP="00DB7631">
      <w:pPr>
        <w:spacing w:line="240" w:lineRule="auto"/>
        <w:rPr>
          <w:rFonts w:ascii="Arial" w:eastAsia="Times New Roman" w:hAnsi="Arial"/>
          <w:color w:val="000000"/>
          <w:sz w:val="18"/>
          <w:szCs w:val="18"/>
          <w:lang w:val="es-CO"/>
        </w:rPr>
      </w:pPr>
      <w:r w:rsidRPr="00DB7631">
        <w:rPr>
          <w:rFonts w:ascii="Arial" w:eastAsia="Times New Roman" w:hAnsi="Arial"/>
          <w:color w:val="000000"/>
          <w:sz w:val="18"/>
          <w:szCs w:val="18"/>
          <w:lang w:val="es-CO"/>
        </w:rPr>
        <w:t> </w:t>
      </w:r>
    </w:p>
    <w:p w:rsidR="00DB7631" w:rsidRPr="00DB7631" w:rsidRDefault="00DB7631" w:rsidP="00DB7631">
      <w:pPr>
        <w:spacing w:line="240" w:lineRule="auto"/>
        <w:rPr>
          <w:rFonts w:ascii="Arial" w:eastAsia="Times New Roman" w:hAnsi="Arial"/>
          <w:color w:val="000000"/>
          <w:sz w:val="18"/>
          <w:szCs w:val="18"/>
          <w:lang w:val="es-CO"/>
        </w:rPr>
      </w:pPr>
      <w:r w:rsidRPr="00DB7631">
        <w:rPr>
          <w:rFonts w:ascii="Segoe UI" w:eastAsia="Times New Roman" w:hAnsi="Segoe UI" w:cs="Segoe UI"/>
          <w:color w:val="000000"/>
          <w:sz w:val="18"/>
          <w:szCs w:val="18"/>
          <w:lang w:val="es-CO"/>
        </w:rPr>
        <w:t>Señala que según el artículo anterior hasta el año 2016, las estaciones de servicio para todos los efectos fiscales estimaban los ingresos brutos de esa manera y adicionalmente restaban el porcentaje de margen de pérdida por evaporación a estos ingresos así obtenidos y sólo era procedente restar los gastos deducibles asociados a la actividad </w:t>
      </w:r>
      <w:r w:rsidRPr="00DB7631">
        <w:rPr>
          <w:rFonts w:ascii="Segoe UI" w:eastAsia="Times New Roman" w:hAnsi="Segoe UI" w:cs="Segoe UI"/>
          <w:b/>
          <w:bCs/>
          <w:color w:val="000000"/>
          <w:sz w:val="18"/>
          <w:szCs w:val="18"/>
          <w:lang w:val="es-CO"/>
        </w:rPr>
        <w:t>pero se prohibía el valor de los fletes al cual se las da el tratamiento de costo </w:t>
      </w:r>
      <w:r w:rsidRPr="00DB7631">
        <w:rPr>
          <w:rFonts w:ascii="Segoe UI" w:eastAsia="Times New Roman" w:hAnsi="Segoe UI" w:cs="Segoe UI"/>
          <w:color w:val="000000"/>
          <w:sz w:val="18"/>
          <w:szCs w:val="18"/>
          <w:lang w:val="es-CO"/>
        </w:rPr>
        <w:t>… pero como costo no era procedente porque quedaba fuera del margen de comercialización.</w:t>
      </w:r>
    </w:p>
    <w:p w:rsidR="00DB7631" w:rsidRPr="00DB7631" w:rsidRDefault="00DB7631" w:rsidP="00DB7631">
      <w:pPr>
        <w:spacing w:line="240" w:lineRule="auto"/>
        <w:rPr>
          <w:rFonts w:ascii="Arial" w:eastAsia="Times New Roman" w:hAnsi="Arial"/>
          <w:color w:val="000000"/>
          <w:sz w:val="18"/>
          <w:szCs w:val="18"/>
          <w:lang w:val="es-CO"/>
        </w:rPr>
      </w:pPr>
      <w:r w:rsidRPr="00DB7631">
        <w:rPr>
          <w:rFonts w:ascii="Arial" w:eastAsia="Times New Roman" w:hAnsi="Arial"/>
          <w:color w:val="000000"/>
          <w:sz w:val="18"/>
          <w:szCs w:val="18"/>
          <w:lang w:val="es-CO"/>
        </w:rPr>
        <w:t> </w:t>
      </w:r>
    </w:p>
    <w:p w:rsidR="00DB7631" w:rsidRPr="00DB7631" w:rsidRDefault="00DB7631" w:rsidP="00DB7631">
      <w:pPr>
        <w:spacing w:line="240" w:lineRule="auto"/>
        <w:rPr>
          <w:rFonts w:ascii="Arial" w:eastAsia="Times New Roman" w:hAnsi="Arial"/>
          <w:color w:val="000000"/>
          <w:sz w:val="18"/>
          <w:szCs w:val="18"/>
          <w:lang w:val="es-CO"/>
        </w:rPr>
      </w:pPr>
      <w:r w:rsidRPr="00DB7631">
        <w:rPr>
          <w:rFonts w:ascii="Segoe UI" w:eastAsia="Times New Roman" w:hAnsi="Segoe UI" w:cs="Segoe UI"/>
          <w:color w:val="000000"/>
          <w:sz w:val="18"/>
          <w:szCs w:val="18"/>
          <w:lang w:val="es-CO"/>
        </w:rPr>
        <w:t>Señala usted que, lo que se entiende con el cambio en la reforma tributaria es que a partir del año 2017 a los ingresos obtenidos según la Ley 26 de 1989 se le pueden restar los gastos deducibles asociados a la operación y también es procedente descontar el valor del flete. Sin embargo, solicita confirmar este entendimiento.</w:t>
      </w:r>
    </w:p>
    <w:p w:rsidR="00DB7631" w:rsidRPr="00DB7631" w:rsidRDefault="00DB7631" w:rsidP="00DB7631">
      <w:pPr>
        <w:spacing w:line="240" w:lineRule="auto"/>
        <w:rPr>
          <w:rFonts w:ascii="Arial" w:eastAsia="Times New Roman" w:hAnsi="Arial"/>
          <w:color w:val="000000"/>
          <w:sz w:val="18"/>
          <w:szCs w:val="18"/>
          <w:lang w:val="es-CO"/>
        </w:rPr>
      </w:pPr>
      <w:r w:rsidRPr="00DB7631">
        <w:rPr>
          <w:rFonts w:ascii="Arial" w:eastAsia="Times New Roman" w:hAnsi="Arial"/>
          <w:color w:val="000000"/>
          <w:sz w:val="18"/>
          <w:szCs w:val="18"/>
          <w:lang w:val="es-CO"/>
        </w:rPr>
        <w:t> </w:t>
      </w:r>
    </w:p>
    <w:p w:rsidR="00DB7631" w:rsidRPr="00DB7631" w:rsidRDefault="00DB7631" w:rsidP="00DB7631">
      <w:pPr>
        <w:spacing w:line="240" w:lineRule="auto"/>
        <w:rPr>
          <w:rFonts w:ascii="Arial" w:eastAsia="Times New Roman" w:hAnsi="Arial"/>
          <w:color w:val="000000"/>
          <w:sz w:val="18"/>
          <w:szCs w:val="18"/>
          <w:lang w:val="es-CO"/>
        </w:rPr>
      </w:pPr>
      <w:r w:rsidRPr="00DB7631">
        <w:rPr>
          <w:rFonts w:ascii="Segoe UI" w:eastAsia="Times New Roman" w:hAnsi="Segoe UI" w:cs="Segoe UI"/>
          <w:color w:val="000000"/>
          <w:sz w:val="18"/>
          <w:szCs w:val="18"/>
          <w:lang w:val="es-CO"/>
        </w:rPr>
        <w:t>Al respecto se observa:</w:t>
      </w:r>
    </w:p>
    <w:p w:rsidR="00DB7631" w:rsidRPr="00DB7631" w:rsidRDefault="00DB7631" w:rsidP="00DB7631">
      <w:pPr>
        <w:spacing w:line="240" w:lineRule="auto"/>
        <w:rPr>
          <w:rFonts w:ascii="Arial" w:eastAsia="Times New Roman" w:hAnsi="Arial"/>
          <w:color w:val="000000"/>
          <w:sz w:val="18"/>
          <w:szCs w:val="18"/>
          <w:lang w:val="es-CO"/>
        </w:rPr>
      </w:pPr>
      <w:r w:rsidRPr="00DB7631">
        <w:rPr>
          <w:rFonts w:ascii="Arial" w:eastAsia="Times New Roman" w:hAnsi="Arial"/>
          <w:color w:val="000000"/>
          <w:sz w:val="18"/>
          <w:szCs w:val="18"/>
          <w:lang w:val="es-CO"/>
        </w:rPr>
        <w:t> </w:t>
      </w:r>
    </w:p>
    <w:p w:rsidR="00DB7631" w:rsidRPr="00DB7631" w:rsidRDefault="00DB7631" w:rsidP="00DB7631">
      <w:pPr>
        <w:spacing w:line="240" w:lineRule="auto"/>
        <w:rPr>
          <w:rFonts w:ascii="Arial" w:eastAsia="Times New Roman" w:hAnsi="Arial"/>
          <w:color w:val="000000"/>
          <w:sz w:val="18"/>
          <w:szCs w:val="18"/>
          <w:lang w:val="es-CO"/>
        </w:rPr>
      </w:pPr>
      <w:r w:rsidRPr="00DB7631">
        <w:rPr>
          <w:rFonts w:ascii="Segoe UI" w:eastAsia="Times New Roman" w:hAnsi="Segoe UI" w:cs="Segoe UI"/>
          <w:color w:val="000000"/>
          <w:sz w:val="18"/>
          <w:szCs w:val="18"/>
          <w:lang w:val="es-CO"/>
        </w:rPr>
        <w:t>El </w:t>
      </w:r>
      <w:hyperlink r:id="rId7" w:tooltip="Estatuto Tributario CETA" w:history="1">
        <w:r w:rsidRPr="00DB7631">
          <w:rPr>
            <w:rFonts w:ascii="Segoe UI" w:eastAsia="Times New Roman" w:hAnsi="Segoe UI" w:cs="Segoe UI"/>
            <w:color w:val="0089E1"/>
            <w:sz w:val="18"/>
            <w:szCs w:val="18"/>
            <w:u w:val="single"/>
            <w:lang w:val="es-CO"/>
          </w:rPr>
          <w:t>artículo 28</w:t>
        </w:r>
      </w:hyperlink>
      <w:r w:rsidRPr="00DB7631">
        <w:rPr>
          <w:rFonts w:ascii="Segoe UI" w:eastAsia="Times New Roman" w:hAnsi="Segoe UI" w:cs="Segoe UI"/>
          <w:color w:val="000000"/>
          <w:sz w:val="18"/>
          <w:szCs w:val="18"/>
          <w:lang w:val="es-CO"/>
        </w:rPr>
        <w:t> del Estatuto Tributario se refiere a la </w:t>
      </w:r>
      <w:r w:rsidRPr="00DB7631">
        <w:rPr>
          <w:rFonts w:ascii="Segoe UI" w:eastAsia="Times New Roman" w:hAnsi="Segoe UI" w:cs="Segoe UI"/>
          <w:b/>
          <w:bCs/>
          <w:i/>
          <w:iCs/>
          <w:color w:val="000000"/>
          <w:sz w:val="18"/>
          <w:szCs w:val="18"/>
          <w:lang w:val="es-CO"/>
        </w:rPr>
        <w:t>“Realización del ingreso para los obligados a llevar contabilidad.”, </w:t>
      </w:r>
      <w:r w:rsidRPr="00DB7631">
        <w:rPr>
          <w:rFonts w:ascii="Segoe UI" w:eastAsia="Times New Roman" w:hAnsi="Segoe UI" w:cs="Segoe UI"/>
          <w:color w:val="000000"/>
          <w:sz w:val="18"/>
          <w:szCs w:val="18"/>
          <w:lang w:val="es-CO"/>
        </w:rPr>
        <w:t>norma que para los ingresos allí listados indica el momento y forma de reconocimiento para efectos fiscales. El parágrafo 4 de este artículo establece:</w:t>
      </w:r>
    </w:p>
    <w:p w:rsidR="00DB7631" w:rsidRPr="00DB7631" w:rsidRDefault="00DB7631" w:rsidP="00DB7631">
      <w:pPr>
        <w:spacing w:line="240" w:lineRule="auto"/>
        <w:ind w:left="180"/>
        <w:rPr>
          <w:rFonts w:ascii="Arial" w:eastAsia="Times New Roman" w:hAnsi="Arial"/>
          <w:color w:val="000000"/>
          <w:sz w:val="18"/>
          <w:szCs w:val="18"/>
          <w:lang w:val="es-CO"/>
        </w:rPr>
      </w:pPr>
      <w:r w:rsidRPr="00DB7631">
        <w:rPr>
          <w:rFonts w:ascii="Arial" w:eastAsia="Times New Roman" w:hAnsi="Arial"/>
          <w:color w:val="000000"/>
          <w:sz w:val="18"/>
          <w:szCs w:val="18"/>
          <w:lang w:val="es-CO"/>
        </w:rPr>
        <w:t> </w:t>
      </w:r>
    </w:p>
    <w:p w:rsidR="00DB7631" w:rsidRPr="00DB7631" w:rsidRDefault="00DB7631" w:rsidP="00DB7631">
      <w:pPr>
        <w:spacing w:line="240" w:lineRule="auto"/>
        <w:ind w:left="180"/>
        <w:rPr>
          <w:rFonts w:ascii="Arial" w:eastAsia="Times New Roman" w:hAnsi="Arial"/>
          <w:color w:val="000000"/>
          <w:sz w:val="18"/>
          <w:szCs w:val="18"/>
        </w:rPr>
      </w:pPr>
      <w:r w:rsidRPr="00DB7631">
        <w:rPr>
          <w:rFonts w:ascii="Segoe UI" w:eastAsia="Times New Roman" w:hAnsi="Segoe UI" w:cs="Segoe UI"/>
          <w:b/>
          <w:bCs/>
          <w:i/>
          <w:iCs/>
          <w:color w:val="000000"/>
          <w:sz w:val="18"/>
          <w:szCs w:val="18"/>
          <w:lang w:val="es-CO"/>
        </w:rPr>
        <w:t>“PARÁGRAFO 4o. Para los distribuidores minoristas de combustibles líquidos y derivados del petróleo, </w:t>
      </w:r>
      <w:r w:rsidRPr="00DB7631">
        <w:rPr>
          <w:rFonts w:ascii="Segoe UI" w:eastAsia="Times New Roman" w:hAnsi="Segoe UI" w:cs="Segoe UI"/>
          <w:i/>
          <w:iCs/>
          <w:color w:val="000000"/>
          <w:sz w:val="18"/>
          <w:szCs w:val="18"/>
          <w:lang w:val="es-CO"/>
        </w:rPr>
        <w:t>aplicará lo consagrado en el artículo 10 de la Ley 26 de 1989. </w:t>
      </w:r>
      <w:r w:rsidRPr="00DB7631">
        <w:rPr>
          <w:rFonts w:ascii="Segoe UI" w:eastAsia="Times New Roman" w:hAnsi="Segoe UI" w:cs="Segoe UI"/>
          <w:i/>
          <w:iCs/>
          <w:color w:val="000000"/>
          <w:sz w:val="18"/>
          <w:szCs w:val="18"/>
          <w:u w:val="single"/>
          <w:lang w:val="es-CO"/>
        </w:rPr>
        <w:t>Al ingreso bruto así determinado, no se le podrán detraer costos por concepto de adquisición de combustibles líquidos y derivados del petróleo, </w:t>
      </w:r>
      <w:r w:rsidRPr="00DB7631">
        <w:rPr>
          <w:rFonts w:ascii="Segoe UI" w:eastAsia="Times New Roman" w:hAnsi="Segoe UI" w:cs="Segoe UI"/>
          <w:b/>
          <w:bCs/>
          <w:i/>
          <w:iCs/>
          <w:color w:val="000000"/>
          <w:sz w:val="18"/>
          <w:szCs w:val="18"/>
          <w:u w:val="single"/>
          <w:lang w:val="es-CO"/>
        </w:rPr>
        <w:t xml:space="preserve">lo cual no comprende el costo del transporte de los combustibles líquidos y derivados del petróleo, ni otros gastos deducibles, asociados a la </w:t>
      </w:r>
      <w:proofErr w:type="gramStart"/>
      <w:r w:rsidRPr="00DB7631">
        <w:rPr>
          <w:rFonts w:ascii="Segoe UI" w:eastAsia="Times New Roman" w:hAnsi="Segoe UI" w:cs="Segoe UI"/>
          <w:b/>
          <w:bCs/>
          <w:i/>
          <w:iCs/>
          <w:color w:val="000000"/>
          <w:sz w:val="18"/>
          <w:szCs w:val="18"/>
          <w:u w:val="single"/>
          <w:lang w:val="es-CO"/>
        </w:rPr>
        <w:t>operación.</w:t>
      </w:r>
      <w:r w:rsidRPr="00DB7631">
        <w:rPr>
          <w:rFonts w:ascii="Segoe UI" w:eastAsia="Times New Roman" w:hAnsi="Segoe UI" w:cs="Segoe UI"/>
          <w:b/>
          <w:bCs/>
          <w:i/>
          <w:iCs/>
          <w:color w:val="000000"/>
          <w:sz w:val="18"/>
          <w:szCs w:val="18"/>
          <w:lang w:val="es-CO"/>
        </w:rPr>
        <w:t>“</w:t>
      </w:r>
      <w:proofErr w:type="gramEnd"/>
      <w:r w:rsidRPr="00DB7631">
        <w:rPr>
          <w:rFonts w:ascii="Segoe UI" w:eastAsia="Times New Roman" w:hAnsi="Segoe UI" w:cs="Segoe UI"/>
          <w:b/>
          <w:bCs/>
          <w:i/>
          <w:iCs/>
          <w:color w:val="000000"/>
          <w:sz w:val="18"/>
          <w:szCs w:val="18"/>
          <w:lang w:val="es-CO"/>
        </w:rPr>
        <w:t> </w:t>
      </w:r>
      <w:r w:rsidRPr="00DB7631">
        <w:rPr>
          <w:rFonts w:ascii="Segoe UI" w:eastAsia="Times New Roman" w:hAnsi="Segoe UI" w:cs="Segoe UI"/>
          <w:i/>
          <w:iCs/>
          <w:color w:val="000000"/>
          <w:sz w:val="18"/>
          <w:szCs w:val="18"/>
        </w:rPr>
        <w:t>(</w:t>
      </w:r>
      <w:proofErr w:type="spellStart"/>
      <w:r w:rsidRPr="00DB7631">
        <w:rPr>
          <w:rFonts w:ascii="Segoe UI" w:eastAsia="Times New Roman" w:hAnsi="Segoe UI" w:cs="Segoe UI"/>
          <w:i/>
          <w:iCs/>
          <w:color w:val="000000"/>
          <w:sz w:val="18"/>
          <w:szCs w:val="18"/>
        </w:rPr>
        <w:t>Subrayado</w:t>
      </w:r>
      <w:proofErr w:type="spellEnd"/>
      <w:r w:rsidRPr="00DB7631">
        <w:rPr>
          <w:rFonts w:ascii="Segoe UI" w:eastAsia="Times New Roman" w:hAnsi="Segoe UI" w:cs="Segoe UI"/>
          <w:i/>
          <w:iCs/>
          <w:color w:val="000000"/>
          <w:sz w:val="18"/>
          <w:szCs w:val="18"/>
        </w:rPr>
        <w:t xml:space="preserve"> </w:t>
      </w:r>
      <w:proofErr w:type="spellStart"/>
      <w:r w:rsidRPr="00DB7631">
        <w:rPr>
          <w:rFonts w:ascii="Segoe UI" w:eastAsia="Times New Roman" w:hAnsi="Segoe UI" w:cs="Segoe UI"/>
          <w:i/>
          <w:iCs/>
          <w:color w:val="000000"/>
          <w:sz w:val="18"/>
          <w:szCs w:val="18"/>
        </w:rPr>
        <w:t>fuera</w:t>
      </w:r>
      <w:proofErr w:type="spellEnd"/>
      <w:r w:rsidRPr="00DB7631">
        <w:rPr>
          <w:rFonts w:ascii="Segoe UI" w:eastAsia="Times New Roman" w:hAnsi="Segoe UI" w:cs="Segoe UI"/>
          <w:i/>
          <w:iCs/>
          <w:color w:val="000000"/>
          <w:sz w:val="18"/>
          <w:szCs w:val="18"/>
        </w:rPr>
        <w:t xml:space="preserve"> de </w:t>
      </w:r>
      <w:proofErr w:type="spellStart"/>
      <w:r w:rsidRPr="00DB7631">
        <w:rPr>
          <w:rFonts w:ascii="Segoe UI" w:eastAsia="Times New Roman" w:hAnsi="Segoe UI" w:cs="Segoe UI"/>
          <w:i/>
          <w:iCs/>
          <w:color w:val="000000"/>
          <w:sz w:val="18"/>
          <w:szCs w:val="18"/>
        </w:rPr>
        <w:t>texto</w:t>
      </w:r>
      <w:proofErr w:type="spellEnd"/>
      <w:r w:rsidRPr="00DB7631">
        <w:rPr>
          <w:rFonts w:ascii="Segoe UI" w:eastAsia="Times New Roman" w:hAnsi="Segoe UI" w:cs="Segoe UI"/>
          <w:i/>
          <w:iCs/>
          <w:color w:val="000000"/>
          <w:sz w:val="18"/>
          <w:szCs w:val="18"/>
        </w:rPr>
        <w:t>)</w:t>
      </w:r>
    </w:p>
    <w:p w:rsidR="00DB7631" w:rsidRPr="00DB7631" w:rsidRDefault="00DB7631" w:rsidP="00DB7631">
      <w:pPr>
        <w:spacing w:line="240" w:lineRule="auto"/>
        <w:rPr>
          <w:rFonts w:ascii="Arial" w:eastAsia="Times New Roman" w:hAnsi="Arial"/>
          <w:color w:val="000000"/>
          <w:sz w:val="18"/>
          <w:szCs w:val="18"/>
        </w:rPr>
      </w:pPr>
      <w:r w:rsidRPr="00DB7631">
        <w:rPr>
          <w:rFonts w:ascii="Arial" w:eastAsia="Times New Roman" w:hAnsi="Arial"/>
          <w:color w:val="000000"/>
          <w:sz w:val="18"/>
          <w:szCs w:val="18"/>
        </w:rPr>
        <w:t> </w:t>
      </w:r>
    </w:p>
    <w:p w:rsidR="00DB7631" w:rsidRPr="00DB7631" w:rsidRDefault="00DB7631" w:rsidP="00DB7631">
      <w:pPr>
        <w:spacing w:line="240" w:lineRule="auto"/>
        <w:rPr>
          <w:rFonts w:ascii="Arial" w:eastAsia="Times New Roman" w:hAnsi="Arial"/>
          <w:color w:val="000000"/>
          <w:sz w:val="18"/>
          <w:szCs w:val="18"/>
        </w:rPr>
      </w:pPr>
      <w:r w:rsidRPr="00DB7631">
        <w:rPr>
          <w:rFonts w:ascii="Segoe UI" w:eastAsia="Times New Roman" w:hAnsi="Segoe UI" w:cs="Segoe UI"/>
          <w:color w:val="000000"/>
          <w:sz w:val="18"/>
          <w:szCs w:val="18"/>
          <w:lang w:val="es-CO"/>
        </w:rPr>
        <w:t xml:space="preserve">Por medio de la Ley 26 de 1989, se adiciona la Ley 39 de 1987 y se dictan otras disposiciones sobre la distribución de combustibles líquidos derivados del petróleo. </w:t>
      </w:r>
      <w:r w:rsidRPr="00DB7631">
        <w:rPr>
          <w:rFonts w:ascii="Segoe UI" w:eastAsia="Times New Roman" w:hAnsi="Segoe UI" w:cs="Segoe UI"/>
          <w:color w:val="000000"/>
          <w:sz w:val="18"/>
          <w:szCs w:val="18"/>
        </w:rPr>
        <w:t xml:space="preserve">El </w:t>
      </w:r>
      <w:proofErr w:type="spellStart"/>
      <w:r w:rsidRPr="00DB7631">
        <w:rPr>
          <w:rFonts w:ascii="Segoe UI" w:eastAsia="Times New Roman" w:hAnsi="Segoe UI" w:cs="Segoe UI"/>
          <w:color w:val="000000"/>
          <w:sz w:val="18"/>
          <w:szCs w:val="18"/>
        </w:rPr>
        <w:t>artículo</w:t>
      </w:r>
      <w:proofErr w:type="spellEnd"/>
      <w:r w:rsidRPr="00DB7631">
        <w:rPr>
          <w:rFonts w:ascii="Segoe UI" w:eastAsia="Times New Roman" w:hAnsi="Segoe UI" w:cs="Segoe UI"/>
          <w:color w:val="000000"/>
          <w:sz w:val="18"/>
          <w:szCs w:val="18"/>
        </w:rPr>
        <w:t xml:space="preserve"> 1 de la Ley 26 </w:t>
      </w:r>
      <w:proofErr w:type="spellStart"/>
      <w:r w:rsidRPr="00DB7631">
        <w:rPr>
          <w:rFonts w:ascii="Segoe UI" w:eastAsia="Times New Roman" w:hAnsi="Segoe UI" w:cs="Segoe UI"/>
          <w:color w:val="000000"/>
          <w:sz w:val="18"/>
          <w:szCs w:val="18"/>
        </w:rPr>
        <w:t>señala</w:t>
      </w:r>
      <w:proofErr w:type="spellEnd"/>
      <w:r w:rsidRPr="00DB7631">
        <w:rPr>
          <w:rFonts w:ascii="Segoe UI" w:eastAsia="Times New Roman" w:hAnsi="Segoe UI" w:cs="Segoe UI"/>
          <w:color w:val="000000"/>
          <w:sz w:val="18"/>
          <w:szCs w:val="18"/>
        </w:rPr>
        <w:t xml:space="preserve"> que:</w:t>
      </w:r>
    </w:p>
    <w:p w:rsidR="00DB7631" w:rsidRPr="00DB7631" w:rsidRDefault="00DB7631" w:rsidP="00DB7631">
      <w:pPr>
        <w:spacing w:line="240" w:lineRule="auto"/>
        <w:ind w:left="180"/>
        <w:rPr>
          <w:rFonts w:ascii="Arial" w:eastAsia="Times New Roman" w:hAnsi="Arial"/>
          <w:color w:val="000000"/>
          <w:sz w:val="18"/>
          <w:szCs w:val="18"/>
        </w:rPr>
      </w:pPr>
      <w:r w:rsidRPr="00DB7631">
        <w:rPr>
          <w:rFonts w:ascii="Arial" w:eastAsia="Times New Roman" w:hAnsi="Arial"/>
          <w:color w:val="000000"/>
          <w:sz w:val="18"/>
          <w:szCs w:val="18"/>
        </w:rPr>
        <w:t> </w:t>
      </w:r>
    </w:p>
    <w:p w:rsidR="00DB7631" w:rsidRPr="00DB7631" w:rsidRDefault="00DB7631" w:rsidP="00DB7631">
      <w:pPr>
        <w:spacing w:line="240" w:lineRule="auto"/>
        <w:ind w:left="180"/>
        <w:rPr>
          <w:rFonts w:ascii="Arial" w:eastAsia="Times New Roman" w:hAnsi="Arial"/>
          <w:color w:val="000000"/>
          <w:sz w:val="18"/>
          <w:szCs w:val="18"/>
          <w:lang w:val="es-CO"/>
        </w:rPr>
      </w:pPr>
      <w:r w:rsidRPr="00DB7631">
        <w:rPr>
          <w:rFonts w:ascii="Segoe UI" w:eastAsia="Times New Roman" w:hAnsi="Segoe UI" w:cs="Segoe UI"/>
          <w:i/>
          <w:iCs/>
          <w:color w:val="000000"/>
          <w:sz w:val="18"/>
          <w:szCs w:val="18"/>
          <w:lang w:val="es-CO"/>
        </w:rPr>
        <w:t>“En razón de la naturaleza del servicio público de la distribución de combustibles líquidos derivados del petróleo, fijado por la Ley 39 de 1987, el Gobierno podrá determinar: honorarios, precios, márgenes de comercialización, calidad, calibraciones, condiciones de seguridad, relaciones contractuales y demás condiciones que influyen en la mejor prestación de ese servicio público.”</w:t>
      </w:r>
    </w:p>
    <w:p w:rsidR="00DB7631" w:rsidRPr="00DB7631" w:rsidRDefault="00DB7631" w:rsidP="00DB7631">
      <w:pPr>
        <w:spacing w:line="240" w:lineRule="auto"/>
        <w:rPr>
          <w:rFonts w:ascii="Arial" w:eastAsia="Times New Roman" w:hAnsi="Arial"/>
          <w:color w:val="000000"/>
          <w:sz w:val="18"/>
          <w:szCs w:val="18"/>
          <w:lang w:val="es-CO"/>
        </w:rPr>
      </w:pPr>
      <w:r w:rsidRPr="00DB7631">
        <w:rPr>
          <w:rFonts w:ascii="Arial" w:eastAsia="Times New Roman" w:hAnsi="Arial"/>
          <w:color w:val="000000"/>
          <w:sz w:val="18"/>
          <w:szCs w:val="18"/>
          <w:lang w:val="es-CO"/>
        </w:rPr>
        <w:t> </w:t>
      </w:r>
    </w:p>
    <w:p w:rsidR="00DB7631" w:rsidRPr="00DB7631" w:rsidRDefault="00DB7631" w:rsidP="00DB7631">
      <w:pPr>
        <w:spacing w:line="240" w:lineRule="auto"/>
        <w:rPr>
          <w:rFonts w:ascii="Arial" w:eastAsia="Times New Roman" w:hAnsi="Arial"/>
          <w:color w:val="000000"/>
          <w:sz w:val="18"/>
          <w:szCs w:val="18"/>
          <w:lang w:val="es-CO"/>
        </w:rPr>
      </w:pPr>
      <w:r w:rsidRPr="00DB7631">
        <w:rPr>
          <w:rFonts w:ascii="Segoe UI" w:eastAsia="Times New Roman" w:hAnsi="Segoe UI" w:cs="Segoe UI"/>
          <w:color w:val="000000"/>
          <w:sz w:val="18"/>
          <w:szCs w:val="18"/>
          <w:lang w:val="es-CO"/>
        </w:rPr>
        <w:t>El artículo 4 ibídem señala los factores que el Gobierno Nacional podrá incluir dentro del precio de la gasolina al público y, en el artículo 10 establece:</w:t>
      </w:r>
    </w:p>
    <w:p w:rsidR="00DB7631" w:rsidRPr="00DB7631" w:rsidRDefault="00DB7631" w:rsidP="00DB7631">
      <w:pPr>
        <w:spacing w:line="240" w:lineRule="auto"/>
        <w:ind w:left="180"/>
        <w:rPr>
          <w:rFonts w:ascii="Arial" w:eastAsia="Times New Roman" w:hAnsi="Arial"/>
          <w:color w:val="000000"/>
          <w:sz w:val="18"/>
          <w:szCs w:val="18"/>
          <w:lang w:val="es-CO"/>
        </w:rPr>
      </w:pPr>
      <w:r w:rsidRPr="00DB7631">
        <w:rPr>
          <w:rFonts w:ascii="Arial" w:eastAsia="Times New Roman" w:hAnsi="Arial"/>
          <w:color w:val="000000"/>
          <w:sz w:val="18"/>
          <w:szCs w:val="18"/>
          <w:lang w:val="es-CO"/>
        </w:rPr>
        <w:lastRenderedPageBreak/>
        <w:t> </w:t>
      </w:r>
    </w:p>
    <w:p w:rsidR="00DB7631" w:rsidRPr="00DB7631" w:rsidRDefault="00DB7631" w:rsidP="00DB7631">
      <w:pPr>
        <w:spacing w:line="240" w:lineRule="auto"/>
        <w:ind w:left="180"/>
        <w:rPr>
          <w:rFonts w:ascii="Arial" w:eastAsia="Times New Roman" w:hAnsi="Arial"/>
          <w:color w:val="000000"/>
          <w:sz w:val="18"/>
          <w:szCs w:val="18"/>
          <w:lang w:val="es-CO"/>
        </w:rPr>
      </w:pPr>
      <w:r w:rsidRPr="00DB7631">
        <w:rPr>
          <w:rFonts w:ascii="Segoe UI" w:eastAsia="Times New Roman" w:hAnsi="Segoe UI" w:cs="Segoe UI"/>
          <w:b/>
          <w:bCs/>
          <w:i/>
          <w:iCs/>
          <w:color w:val="000000"/>
          <w:sz w:val="18"/>
          <w:szCs w:val="18"/>
          <w:lang w:val="es-CO"/>
        </w:rPr>
        <w:t>“Artículo 10.</w:t>
      </w:r>
      <w:r w:rsidRPr="00DB7631">
        <w:rPr>
          <w:rFonts w:ascii="Segoe UI" w:eastAsia="Times New Roman" w:hAnsi="Segoe UI" w:cs="Segoe UI"/>
          <w:i/>
          <w:iCs/>
          <w:color w:val="000000"/>
          <w:sz w:val="18"/>
          <w:szCs w:val="18"/>
          <w:lang w:val="es-CO"/>
        </w:rPr>
        <w:t> </w:t>
      </w:r>
      <w:r w:rsidRPr="00DB7631">
        <w:rPr>
          <w:rFonts w:ascii="Segoe UI" w:eastAsia="Times New Roman" w:hAnsi="Segoe UI" w:cs="Segoe UI"/>
          <w:i/>
          <w:iCs/>
          <w:color w:val="000000"/>
          <w:sz w:val="18"/>
          <w:szCs w:val="18"/>
          <w:u w:val="single"/>
          <w:lang w:val="es-CO"/>
        </w:rPr>
        <w:t>Para todos los efectos fiscales</w:t>
      </w:r>
      <w:r w:rsidRPr="00DB7631">
        <w:rPr>
          <w:rFonts w:ascii="Segoe UI" w:eastAsia="Times New Roman" w:hAnsi="Segoe UI" w:cs="Segoe UI"/>
          <w:i/>
          <w:iCs/>
          <w:color w:val="000000"/>
          <w:sz w:val="18"/>
          <w:szCs w:val="18"/>
          <w:lang w:val="es-CO"/>
        </w:rPr>
        <w:t> se estiman </w:t>
      </w:r>
      <w:r w:rsidRPr="00DB7631">
        <w:rPr>
          <w:rFonts w:ascii="Segoe UI" w:eastAsia="Times New Roman" w:hAnsi="Segoe UI" w:cs="Segoe UI"/>
          <w:b/>
          <w:bCs/>
          <w:i/>
          <w:iCs/>
          <w:color w:val="000000"/>
          <w:sz w:val="18"/>
          <w:szCs w:val="18"/>
          <w:lang w:val="es-CO"/>
        </w:rPr>
        <w:t>los </w:t>
      </w:r>
      <w:r w:rsidRPr="00DB7631">
        <w:rPr>
          <w:rFonts w:ascii="Segoe UI" w:eastAsia="Times New Roman" w:hAnsi="Segoe UI" w:cs="Segoe UI"/>
          <w:b/>
          <w:bCs/>
          <w:i/>
          <w:iCs/>
          <w:color w:val="000000"/>
          <w:sz w:val="18"/>
          <w:szCs w:val="18"/>
          <w:u w:val="single"/>
          <w:lang w:val="es-CO"/>
        </w:rPr>
        <w:t>ingresos brutos del distribuidor minorista</w:t>
      </w:r>
      <w:r w:rsidRPr="00DB7631">
        <w:rPr>
          <w:rFonts w:ascii="Segoe UI" w:eastAsia="Times New Roman" w:hAnsi="Segoe UI" w:cs="Segoe UI"/>
          <w:b/>
          <w:bCs/>
          <w:i/>
          <w:iCs/>
          <w:color w:val="000000"/>
          <w:sz w:val="18"/>
          <w:szCs w:val="18"/>
          <w:lang w:val="es-CO"/>
        </w:rPr>
        <w:t> </w:t>
      </w:r>
      <w:r w:rsidRPr="00DB7631">
        <w:rPr>
          <w:rFonts w:ascii="Segoe UI" w:eastAsia="Times New Roman" w:hAnsi="Segoe UI" w:cs="Segoe UI"/>
          <w:i/>
          <w:iCs/>
          <w:color w:val="000000"/>
          <w:sz w:val="18"/>
          <w:szCs w:val="18"/>
          <w:lang w:val="es-CO"/>
        </w:rPr>
        <w:t>de combustibles líquidos y derivados del petróleo, </w:t>
      </w:r>
      <w:r w:rsidRPr="00DB7631">
        <w:rPr>
          <w:rFonts w:ascii="Segoe UI" w:eastAsia="Times New Roman" w:hAnsi="Segoe UI" w:cs="Segoe UI"/>
          <w:i/>
          <w:iCs/>
          <w:color w:val="000000"/>
          <w:sz w:val="18"/>
          <w:szCs w:val="18"/>
          <w:u w:val="single"/>
          <w:lang w:val="es-CO"/>
        </w:rPr>
        <w:t>por venta de</w:t>
      </w:r>
      <w:r w:rsidRPr="00DB7631">
        <w:rPr>
          <w:rFonts w:ascii="Segoe UI" w:eastAsia="Times New Roman" w:hAnsi="Segoe UI" w:cs="Segoe UI"/>
          <w:i/>
          <w:iCs/>
          <w:color w:val="000000"/>
          <w:sz w:val="18"/>
          <w:szCs w:val="18"/>
          <w:lang w:val="es-CO"/>
        </w:rPr>
        <w:t> ellos, que resulten de multiplicar </w:t>
      </w:r>
      <w:r w:rsidRPr="00DB7631">
        <w:rPr>
          <w:rFonts w:ascii="Segoe UI" w:eastAsia="Times New Roman" w:hAnsi="Segoe UI" w:cs="Segoe UI"/>
          <w:i/>
          <w:iCs/>
          <w:color w:val="000000"/>
          <w:sz w:val="18"/>
          <w:szCs w:val="18"/>
          <w:u w:val="single"/>
          <w:lang w:val="es-CO"/>
        </w:rPr>
        <w:t>el respectivo margen de comercialización señalado por el Gobierno</w:t>
      </w:r>
      <w:r w:rsidRPr="00DB7631">
        <w:rPr>
          <w:rFonts w:ascii="Segoe UI" w:eastAsia="Times New Roman" w:hAnsi="Segoe UI" w:cs="Segoe UI"/>
          <w:i/>
          <w:iCs/>
          <w:color w:val="000000"/>
          <w:sz w:val="18"/>
          <w:szCs w:val="18"/>
          <w:lang w:val="es-CO"/>
        </w:rPr>
        <w:t>, por el número de galones vendidos, </w:t>
      </w:r>
      <w:r w:rsidRPr="00DB7631">
        <w:rPr>
          <w:rFonts w:ascii="Segoe UI" w:eastAsia="Times New Roman" w:hAnsi="Segoe UI" w:cs="Segoe UI"/>
          <w:i/>
          <w:iCs/>
          <w:color w:val="000000"/>
          <w:sz w:val="18"/>
          <w:szCs w:val="18"/>
          <w:u w:val="single"/>
          <w:lang w:val="es-CO"/>
        </w:rPr>
        <w:t>restándole el porcentaje de margen de pérdidas por evaporación</w:t>
      </w:r>
      <w:r w:rsidRPr="00DB7631">
        <w:rPr>
          <w:rFonts w:ascii="Segoe UI" w:eastAsia="Times New Roman" w:hAnsi="Segoe UI" w:cs="Segoe UI"/>
          <w:i/>
          <w:iCs/>
          <w:color w:val="000000"/>
          <w:sz w:val="18"/>
          <w:szCs w:val="18"/>
          <w:lang w:val="es-CO"/>
        </w:rPr>
        <w:t>.</w:t>
      </w:r>
    </w:p>
    <w:p w:rsidR="00DB7631" w:rsidRPr="00DB7631" w:rsidRDefault="00DB7631" w:rsidP="00DB7631">
      <w:pPr>
        <w:spacing w:line="240" w:lineRule="auto"/>
        <w:rPr>
          <w:rFonts w:ascii="Arial" w:eastAsia="Times New Roman" w:hAnsi="Arial"/>
          <w:color w:val="000000"/>
          <w:sz w:val="18"/>
          <w:szCs w:val="18"/>
          <w:lang w:val="es-CO"/>
        </w:rPr>
      </w:pPr>
      <w:r w:rsidRPr="00DB7631">
        <w:rPr>
          <w:rFonts w:ascii="Arial" w:eastAsia="Times New Roman" w:hAnsi="Arial"/>
          <w:color w:val="000000"/>
          <w:sz w:val="18"/>
          <w:szCs w:val="18"/>
          <w:lang w:val="es-CO"/>
        </w:rPr>
        <w:t> </w:t>
      </w:r>
    </w:p>
    <w:p w:rsidR="00DB7631" w:rsidRPr="00DB7631" w:rsidRDefault="00DB7631" w:rsidP="00DB7631">
      <w:pPr>
        <w:spacing w:line="240" w:lineRule="auto"/>
        <w:rPr>
          <w:rFonts w:ascii="Arial" w:eastAsia="Times New Roman" w:hAnsi="Arial"/>
          <w:color w:val="000000"/>
          <w:sz w:val="18"/>
          <w:szCs w:val="18"/>
          <w:lang w:val="es-CO"/>
        </w:rPr>
      </w:pPr>
      <w:r w:rsidRPr="00DB7631">
        <w:rPr>
          <w:rFonts w:ascii="Segoe UI" w:eastAsia="Times New Roman" w:hAnsi="Segoe UI" w:cs="Segoe UI"/>
          <w:color w:val="000000"/>
          <w:sz w:val="18"/>
          <w:szCs w:val="18"/>
          <w:lang w:val="es-CO"/>
        </w:rPr>
        <w:t>Ahora bien, el parágrafo del artículo (sic) 4 del </w:t>
      </w:r>
      <w:hyperlink r:id="rId8" w:tooltip="Estatuto Tributario CETA" w:history="1">
        <w:r w:rsidRPr="00DB7631">
          <w:rPr>
            <w:rFonts w:ascii="Segoe UI" w:eastAsia="Times New Roman" w:hAnsi="Segoe UI" w:cs="Segoe UI"/>
            <w:color w:val="0089E1"/>
            <w:sz w:val="18"/>
            <w:szCs w:val="18"/>
            <w:u w:val="single"/>
            <w:lang w:val="es-CO"/>
          </w:rPr>
          <w:t>artículo 28</w:t>
        </w:r>
      </w:hyperlink>
      <w:r w:rsidRPr="00DB7631">
        <w:rPr>
          <w:rFonts w:ascii="Segoe UI" w:eastAsia="Times New Roman" w:hAnsi="Segoe UI" w:cs="Segoe UI"/>
          <w:color w:val="000000"/>
          <w:sz w:val="18"/>
          <w:szCs w:val="18"/>
          <w:lang w:val="es-CO"/>
        </w:rPr>
        <w:t> del Estatuto Tributario, tratándose de </w:t>
      </w:r>
      <w:r w:rsidRPr="00DB7631">
        <w:rPr>
          <w:rFonts w:ascii="Segoe UI" w:eastAsia="Times New Roman" w:hAnsi="Segoe UI" w:cs="Segoe UI"/>
          <w:b/>
          <w:bCs/>
          <w:i/>
          <w:iCs/>
          <w:color w:val="000000"/>
          <w:sz w:val="18"/>
          <w:szCs w:val="18"/>
          <w:lang w:val="es-CO"/>
        </w:rPr>
        <w:t>los distribuidores minoristas de combustibles líquidos y derivados del petróleo, </w:t>
      </w:r>
      <w:r w:rsidRPr="00DB7631">
        <w:rPr>
          <w:rFonts w:ascii="Segoe UI" w:eastAsia="Times New Roman" w:hAnsi="Segoe UI" w:cs="Segoe UI"/>
          <w:color w:val="000000"/>
          <w:sz w:val="18"/>
          <w:szCs w:val="18"/>
          <w:lang w:val="es-CO"/>
        </w:rPr>
        <w:t>remite a la norma que se acaba de citar, esto es, el artículo 10 de la Ley 26 de 1989. No obstante, a renglón seguido, señala que:</w:t>
      </w:r>
    </w:p>
    <w:p w:rsidR="00DB7631" w:rsidRPr="00DB7631" w:rsidRDefault="00DB7631" w:rsidP="00DB7631">
      <w:pPr>
        <w:spacing w:line="240" w:lineRule="auto"/>
        <w:rPr>
          <w:rFonts w:ascii="Arial" w:eastAsia="Times New Roman" w:hAnsi="Arial"/>
          <w:color w:val="000000"/>
          <w:sz w:val="18"/>
          <w:szCs w:val="18"/>
          <w:lang w:val="es-CO"/>
        </w:rPr>
      </w:pPr>
      <w:r w:rsidRPr="00DB7631">
        <w:rPr>
          <w:rFonts w:ascii="Arial" w:eastAsia="Times New Roman" w:hAnsi="Arial"/>
          <w:color w:val="000000"/>
          <w:sz w:val="18"/>
          <w:szCs w:val="18"/>
          <w:lang w:val="es-CO"/>
        </w:rPr>
        <w:t> </w:t>
      </w:r>
    </w:p>
    <w:p w:rsidR="00DB7631" w:rsidRPr="00DB7631" w:rsidRDefault="00DB7631" w:rsidP="00DB7631">
      <w:pPr>
        <w:spacing w:line="240" w:lineRule="auto"/>
        <w:rPr>
          <w:rFonts w:ascii="Arial" w:eastAsia="Times New Roman" w:hAnsi="Arial"/>
          <w:color w:val="000000"/>
          <w:sz w:val="18"/>
          <w:szCs w:val="18"/>
          <w:lang w:val="es-CO"/>
        </w:rPr>
      </w:pPr>
      <w:r w:rsidRPr="00DB7631">
        <w:rPr>
          <w:rFonts w:ascii="Segoe UI" w:eastAsia="Times New Roman" w:hAnsi="Segoe UI" w:cs="Segoe UI"/>
          <w:b/>
          <w:bCs/>
          <w:i/>
          <w:iCs/>
          <w:color w:val="000000"/>
          <w:sz w:val="18"/>
          <w:szCs w:val="18"/>
          <w:lang w:val="es-CO"/>
        </w:rPr>
        <w:t>“Al ingreso así obtenido”, </w:t>
      </w:r>
      <w:r w:rsidRPr="00DB7631">
        <w:rPr>
          <w:rFonts w:ascii="Segoe UI" w:eastAsia="Times New Roman" w:hAnsi="Segoe UI" w:cs="Segoe UI"/>
          <w:color w:val="000000"/>
          <w:sz w:val="18"/>
          <w:szCs w:val="18"/>
          <w:lang w:val="es-CO"/>
        </w:rPr>
        <w:t>es decir, conforme a lo señalado en el artículo 10 de la Ley 26 de 1989</w:t>
      </w:r>
      <w:proofErr w:type="gramStart"/>
      <w:r w:rsidRPr="00DB7631">
        <w:rPr>
          <w:rFonts w:ascii="Segoe UI" w:eastAsia="Times New Roman" w:hAnsi="Segoe UI" w:cs="Segoe UI"/>
          <w:color w:val="000000"/>
          <w:sz w:val="18"/>
          <w:szCs w:val="18"/>
          <w:lang w:val="es-CO"/>
        </w:rPr>
        <w:t>, </w:t>
      </w:r>
      <w:r w:rsidRPr="00DB7631">
        <w:rPr>
          <w:rFonts w:ascii="Segoe UI" w:eastAsia="Times New Roman" w:hAnsi="Segoe UI" w:cs="Segoe UI"/>
          <w:b/>
          <w:bCs/>
          <w:i/>
          <w:iCs/>
          <w:color w:val="000000"/>
          <w:sz w:val="18"/>
          <w:szCs w:val="18"/>
          <w:lang w:val="es-CO"/>
        </w:rPr>
        <w:t>”no</w:t>
      </w:r>
      <w:proofErr w:type="gramEnd"/>
      <w:r w:rsidRPr="00DB7631">
        <w:rPr>
          <w:rFonts w:ascii="Segoe UI" w:eastAsia="Times New Roman" w:hAnsi="Segoe UI" w:cs="Segoe UI"/>
          <w:b/>
          <w:bCs/>
          <w:i/>
          <w:iCs/>
          <w:color w:val="000000"/>
          <w:sz w:val="18"/>
          <w:szCs w:val="18"/>
          <w:lang w:val="es-CO"/>
        </w:rPr>
        <w:t xml:space="preserve"> se le pueden detraer costos por concepto </w:t>
      </w:r>
      <w:r w:rsidRPr="00DB7631">
        <w:rPr>
          <w:rFonts w:ascii="Segoe UI" w:eastAsia="Times New Roman" w:hAnsi="Segoe UI" w:cs="Segoe UI"/>
          <w:i/>
          <w:iCs/>
          <w:color w:val="000000"/>
          <w:sz w:val="18"/>
          <w:szCs w:val="18"/>
          <w:lang w:val="es-CO"/>
        </w:rPr>
        <w:t>de adquisición de combustibles líquidos y derivados de petróleo” </w:t>
      </w:r>
      <w:r w:rsidRPr="00DB7631">
        <w:rPr>
          <w:rFonts w:ascii="Segoe UI" w:eastAsia="Times New Roman" w:hAnsi="Segoe UI" w:cs="Segoe UI"/>
          <w:color w:val="000000"/>
          <w:sz w:val="18"/>
          <w:szCs w:val="18"/>
          <w:lang w:val="es-CO"/>
        </w:rPr>
        <w:t>y, en todo caso, continua la norma y señala: </w:t>
      </w:r>
      <w:r w:rsidRPr="00DB7631">
        <w:rPr>
          <w:rFonts w:ascii="Segoe UI" w:eastAsia="Times New Roman" w:hAnsi="Segoe UI" w:cs="Segoe UI"/>
          <w:b/>
          <w:bCs/>
          <w:i/>
          <w:iCs/>
          <w:color w:val="000000"/>
          <w:sz w:val="18"/>
          <w:szCs w:val="18"/>
          <w:lang w:val="es-CO"/>
        </w:rPr>
        <w:t>“… lo cual no comprende el costo de transporte de los combustibles líquidos y derivados de petróleo ni otros gastos deducibles, asociados a la operación.” </w:t>
      </w:r>
      <w:r w:rsidRPr="00DB7631">
        <w:rPr>
          <w:rFonts w:ascii="Segoe UI" w:eastAsia="Times New Roman" w:hAnsi="Segoe UI" w:cs="Segoe UI"/>
          <w:color w:val="000000"/>
          <w:sz w:val="18"/>
          <w:szCs w:val="18"/>
          <w:lang w:val="es-CO"/>
        </w:rPr>
        <w:t>De donde, a partir de una interpretación literal, se desprende que al no estar comprendidos estos factores en la prohibición, es factible detraer el costo del transporte y otros gastos asociados a la operación.</w:t>
      </w:r>
    </w:p>
    <w:p w:rsidR="00DB7631" w:rsidRPr="00DB7631" w:rsidRDefault="00DB7631" w:rsidP="00DB7631">
      <w:pPr>
        <w:spacing w:line="240" w:lineRule="auto"/>
        <w:rPr>
          <w:rFonts w:ascii="Arial" w:eastAsia="Times New Roman" w:hAnsi="Arial"/>
          <w:color w:val="000000"/>
          <w:sz w:val="18"/>
          <w:szCs w:val="18"/>
          <w:lang w:val="es-CO"/>
        </w:rPr>
      </w:pPr>
      <w:r w:rsidRPr="00DB7631">
        <w:rPr>
          <w:rFonts w:ascii="Arial" w:eastAsia="Times New Roman" w:hAnsi="Arial"/>
          <w:color w:val="000000"/>
          <w:sz w:val="18"/>
          <w:szCs w:val="18"/>
          <w:lang w:val="es-CO"/>
        </w:rPr>
        <w:t> </w:t>
      </w:r>
    </w:p>
    <w:p w:rsidR="00DB7631" w:rsidRPr="00DB7631" w:rsidRDefault="00DB7631" w:rsidP="00DB7631">
      <w:pPr>
        <w:spacing w:line="240" w:lineRule="auto"/>
        <w:rPr>
          <w:rFonts w:ascii="Arial" w:eastAsia="Times New Roman" w:hAnsi="Arial"/>
          <w:color w:val="000000"/>
          <w:sz w:val="18"/>
          <w:szCs w:val="18"/>
          <w:lang w:val="es-CO"/>
        </w:rPr>
      </w:pPr>
      <w:r w:rsidRPr="00DB7631">
        <w:rPr>
          <w:rFonts w:ascii="Segoe UI" w:eastAsia="Times New Roman" w:hAnsi="Segoe UI" w:cs="Segoe UI"/>
          <w:color w:val="000000"/>
          <w:sz w:val="18"/>
          <w:szCs w:val="18"/>
          <w:lang w:val="es-CO"/>
        </w:rPr>
        <w:t>Nótese que se dice, </w:t>
      </w:r>
      <w:r w:rsidRPr="00DB7631">
        <w:rPr>
          <w:rFonts w:ascii="Segoe UI" w:eastAsia="Times New Roman" w:hAnsi="Segoe UI" w:cs="Segoe UI"/>
          <w:b/>
          <w:bCs/>
          <w:color w:val="000000"/>
          <w:sz w:val="18"/>
          <w:szCs w:val="18"/>
          <w:lang w:val="es-CO"/>
        </w:rPr>
        <w:t>es factible, </w:t>
      </w:r>
      <w:r w:rsidRPr="00DB7631">
        <w:rPr>
          <w:rFonts w:ascii="Segoe UI" w:eastAsia="Times New Roman" w:hAnsi="Segoe UI" w:cs="Segoe UI"/>
          <w:color w:val="000000"/>
          <w:sz w:val="18"/>
          <w:szCs w:val="18"/>
          <w:lang w:val="es-CO"/>
        </w:rPr>
        <w:t>como quiera que tratándose de deducciones deben cumplirse y verificarse necesariamente las condiciones señaladas en el </w:t>
      </w:r>
      <w:hyperlink r:id="rId9" w:tooltip="Estatuto Tributario CETA" w:history="1">
        <w:r w:rsidRPr="00DB7631">
          <w:rPr>
            <w:rFonts w:ascii="Segoe UI" w:eastAsia="Times New Roman" w:hAnsi="Segoe UI" w:cs="Segoe UI"/>
            <w:color w:val="0089E1"/>
            <w:sz w:val="18"/>
            <w:szCs w:val="18"/>
            <w:u w:val="single"/>
            <w:lang w:val="es-CO"/>
          </w:rPr>
          <w:t>artículo 107</w:t>
        </w:r>
      </w:hyperlink>
      <w:r w:rsidRPr="00DB7631">
        <w:rPr>
          <w:rFonts w:ascii="Segoe UI" w:eastAsia="Times New Roman" w:hAnsi="Segoe UI" w:cs="Segoe UI"/>
          <w:color w:val="000000"/>
          <w:sz w:val="18"/>
          <w:szCs w:val="18"/>
          <w:lang w:val="es-CO"/>
        </w:rPr>
        <w:t> del Estatuto Tributario.</w:t>
      </w:r>
    </w:p>
    <w:p w:rsidR="00DB7631" w:rsidRPr="00DB7631" w:rsidRDefault="00DB7631" w:rsidP="00DB7631">
      <w:pPr>
        <w:spacing w:line="240" w:lineRule="auto"/>
        <w:rPr>
          <w:rFonts w:ascii="Arial" w:eastAsia="Times New Roman" w:hAnsi="Arial"/>
          <w:color w:val="000000"/>
          <w:sz w:val="18"/>
          <w:szCs w:val="18"/>
          <w:lang w:val="es-CO"/>
        </w:rPr>
      </w:pPr>
      <w:r w:rsidRPr="00DB7631">
        <w:rPr>
          <w:rFonts w:ascii="Arial" w:eastAsia="Times New Roman" w:hAnsi="Arial"/>
          <w:color w:val="000000"/>
          <w:sz w:val="18"/>
          <w:szCs w:val="18"/>
          <w:lang w:val="es-CO"/>
        </w:rPr>
        <w:t> </w:t>
      </w:r>
    </w:p>
    <w:p w:rsidR="00DB7631" w:rsidRPr="00DB7631" w:rsidRDefault="00DB7631" w:rsidP="00DB7631">
      <w:pPr>
        <w:spacing w:line="240" w:lineRule="auto"/>
        <w:rPr>
          <w:rFonts w:ascii="Arial" w:eastAsia="Times New Roman" w:hAnsi="Arial"/>
          <w:color w:val="000000"/>
          <w:sz w:val="18"/>
          <w:szCs w:val="18"/>
          <w:lang w:val="es-CO"/>
        </w:rPr>
      </w:pPr>
      <w:r w:rsidRPr="00DB7631">
        <w:rPr>
          <w:rFonts w:ascii="Segoe UI" w:eastAsia="Times New Roman" w:hAnsi="Segoe UI" w:cs="Segoe UI"/>
          <w:color w:val="000000"/>
          <w:sz w:val="18"/>
          <w:szCs w:val="18"/>
          <w:lang w:val="es-CO"/>
        </w:rPr>
        <w:t>Al respecto cabe mencionar el numeral 7 del Oficio 026234 de 2016 que, aunque anterior a la reforma legal aludida, frente a la pregunta:</w:t>
      </w:r>
    </w:p>
    <w:p w:rsidR="00DB7631" w:rsidRPr="00DB7631" w:rsidRDefault="00DB7631" w:rsidP="00DB7631">
      <w:pPr>
        <w:spacing w:line="240" w:lineRule="auto"/>
        <w:ind w:left="180"/>
        <w:rPr>
          <w:rFonts w:ascii="Arial" w:eastAsia="Times New Roman" w:hAnsi="Arial"/>
          <w:color w:val="000000"/>
          <w:sz w:val="18"/>
          <w:szCs w:val="18"/>
          <w:lang w:val="es-CO"/>
        </w:rPr>
      </w:pPr>
      <w:r w:rsidRPr="00DB7631">
        <w:rPr>
          <w:rFonts w:ascii="Arial" w:eastAsia="Times New Roman" w:hAnsi="Arial"/>
          <w:color w:val="000000"/>
          <w:sz w:val="18"/>
          <w:szCs w:val="18"/>
          <w:lang w:val="es-CO"/>
        </w:rPr>
        <w:t> </w:t>
      </w:r>
    </w:p>
    <w:p w:rsidR="00DB7631" w:rsidRPr="00DB7631" w:rsidRDefault="00DB7631" w:rsidP="00DB7631">
      <w:pPr>
        <w:spacing w:line="240" w:lineRule="auto"/>
        <w:ind w:left="180"/>
        <w:rPr>
          <w:rFonts w:ascii="Arial" w:eastAsia="Times New Roman" w:hAnsi="Arial"/>
          <w:color w:val="000000"/>
          <w:sz w:val="18"/>
          <w:szCs w:val="18"/>
          <w:lang w:val="es-CO"/>
        </w:rPr>
      </w:pPr>
      <w:r w:rsidRPr="00DB7631">
        <w:rPr>
          <w:rFonts w:ascii="Segoe UI" w:eastAsia="Times New Roman" w:hAnsi="Segoe UI" w:cs="Segoe UI"/>
          <w:i/>
          <w:iCs/>
          <w:color w:val="000000"/>
          <w:sz w:val="18"/>
          <w:szCs w:val="18"/>
          <w:lang w:val="es-CO"/>
        </w:rPr>
        <w:t>“7.- “Que se aclare la inclusión o exclusión del costo del transporte de combustible desde la planta de abasto mayorista hacia la estación de servicio minorista, como un costo deducible a la renta líquida y por ende a la base gravable de la declaración de renta”.</w:t>
      </w:r>
    </w:p>
    <w:p w:rsidR="00DB7631" w:rsidRPr="00DB7631" w:rsidRDefault="00DB7631" w:rsidP="00DB7631">
      <w:pPr>
        <w:spacing w:line="240" w:lineRule="auto"/>
        <w:rPr>
          <w:rFonts w:ascii="Arial" w:eastAsia="Times New Roman" w:hAnsi="Arial"/>
          <w:color w:val="000000"/>
          <w:sz w:val="18"/>
          <w:szCs w:val="18"/>
          <w:lang w:val="es-CO"/>
        </w:rPr>
      </w:pPr>
      <w:r w:rsidRPr="00DB7631">
        <w:rPr>
          <w:rFonts w:ascii="Arial" w:eastAsia="Times New Roman" w:hAnsi="Arial"/>
          <w:color w:val="000000"/>
          <w:sz w:val="18"/>
          <w:szCs w:val="18"/>
          <w:lang w:val="es-CO"/>
        </w:rPr>
        <w:t> </w:t>
      </w:r>
    </w:p>
    <w:p w:rsidR="00DB7631" w:rsidRPr="00DB7631" w:rsidRDefault="00DB7631" w:rsidP="00DB7631">
      <w:pPr>
        <w:spacing w:line="240" w:lineRule="auto"/>
        <w:rPr>
          <w:rFonts w:ascii="Arial" w:eastAsia="Times New Roman" w:hAnsi="Arial"/>
          <w:color w:val="000000"/>
          <w:sz w:val="18"/>
          <w:szCs w:val="18"/>
        </w:rPr>
      </w:pPr>
      <w:r w:rsidRPr="00DB7631">
        <w:rPr>
          <w:rFonts w:ascii="Segoe UI" w:eastAsia="Times New Roman" w:hAnsi="Segoe UI" w:cs="Segoe UI"/>
          <w:color w:val="000000"/>
          <w:sz w:val="18"/>
          <w:szCs w:val="18"/>
        </w:rPr>
        <w:t xml:space="preserve">Se </w:t>
      </w:r>
      <w:proofErr w:type="spellStart"/>
      <w:r w:rsidRPr="00DB7631">
        <w:rPr>
          <w:rFonts w:ascii="Segoe UI" w:eastAsia="Times New Roman" w:hAnsi="Segoe UI" w:cs="Segoe UI"/>
          <w:color w:val="000000"/>
          <w:sz w:val="18"/>
          <w:szCs w:val="18"/>
        </w:rPr>
        <w:t>respondió</w:t>
      </w:r>
      <w:proofErr w:type="spellEnd"/>
      <w:r w:rsidRPr="00DB7631">
        <w:rPr>
          <w:rFonts w:ascii="Segoe UI" w:eastAsia="Times New Roman" w:hAnsi="Segoe UI" w:cs="Segoe UI"/>
          <w:color w:val="000000"/>
          <w:sz w:val="18"/>
          <w:szCs w:val="18"/>
        </w:rPr>
        <w:t>:</w:t>
      </w:r>
    </w:p>
    <w:p w:rsidR="00DB7631" w:rsidRPr="00DB7631" w:rsidRDefault="00DB7631" w:rsidP="00DB7631">
      <w:pPr>
        <w:spacing w:line="240" w:lineRule="auto"/>
        <w:ind w:left="180"/>
        <w:rPr>
          <w:rFonts w:ascii="Arial" w:eastAsia="Times New Roman" w:hAnsi="Arial"/>
          <w:color w:val="000000"/>
          <w:sz w:val="18"/>
          <w:szCs w:val="18"/>
          <w:lang w:val="es-CO"/>
        </w:rPr>
      </w:pPr>
      <w:r w:rsidRPr="00DB7631">
        <w:rPr>
          <w:rFonts w:ascii="Arial" w:eastAsia="Times New Roman" w:hAnsi="Arial"/>
          <w:color w:val="000000"/>
          <w:sz w:val="18"/>
          <w:szCs w:val="18"/>
          <w:lang w:val="es-CO"/>
        </w:rPr>
        <w:t> </w:t>
      </w:r>
    </w:p>
    <w:p w:rsidR="00DB7631" w:rsidRPr="00DB7631" w:rsidRDefault="00DB7631" w:rsidP="00DB7631">
      <w:pPr>
        <w:spacing w:line="240" w:lineRule="auto"/>
        <w:ind w:left="180"/>
        <w:rPr>
          <w:rFonts w:ascii="Arial" w:eastAsia="Times New Roman" w:hAnsi="Arial"/>
          <w:color w:val="000000"/>
          <w:sz w:val="18"/>
          <w:szCs w:val="18"/>
          <w:lang w:val="es-CO"/>
        </w:rPr>
      </w:pPr>
      <w:r w:rsidRPr="00DB7631">
        <w:rPr>
          <w:rFonts w:ascii="Segoe UI" w:eastAsia="Times New Roman" w:hAnsi="Segoe UI" w:cs="Segoe UI"/>
          <w:i/>
          <w:iCs/>
          <w:color w:val="000000"/>
          <w:sz w:val="18"/>
          <w:szCs w:val="18"/>
          <w:lang w:val="es-CO"/>
        </w:rPr>
        <w:t>“Para ser deducibles los costos deben cumplir con las condiciones fijadas para las expensas necesarias en el </w:t>
      </w:r>
      <w:hyperlink r:id="rId10" w:tooltip="Estatuto Tributario CETA" w:history="1">
        <w:r w:rsidRPr="00DB7631">
          <w:rPr>
            <w:rFonts w:ascii="Segoe UI" w:eastAsia="Times New Roman" w:hAnsi="Segoe UI" w:cs="Segoe UI"/>
            <w:i/>
            <w:iCs/>
            <w:color w:val="0089E1"/>
            <w:sz w:val="18"/>
            <w:szCs w:val="18"/>
            <w:u w:val="single"/>
            <w:lang w:val="es-CO"/>
          </w:rPr>
          <w:t>artículo 107</w:t>
        </w:r>
      </w:hyperlink>
      <w:r w:rsidRPr="00DB7631">
        <w:rPr>
          <w:rFonts w:ascii="Segoe UI" w:eastAsia="Times New Roman" w:hAnsi="Segoe UI" w:cs="Segoe UI"/>
          <w:i/>
          <w:iCs/>
          <w:color w:val="000000"/>
          <w:sz w:val="18"/>
          <w:szCs w:val="18"/>
          <w:lang w:val="es-CO"/>
        </w:rPr>
        <w:t> del Estatuto Tributario.</w:t>
      </w:r>
    </w:p>
    <w:p w:rsidR="00DB7631" w:rsidRPr="00DB7631" w:rsidRDefault="00DB7631" w:rsidP="00DB7631">
      <w:pPr>
        <w:spacing w:line="240" w:lineRule="auto"/>
        <w:ind w:left="180"/>
        <w:rPr>
          <w:rFonts w:ascii="Arial" w:eastAsia="Times New Roman" w:hAnsi="Arial"/>
          <w:color w:val="000000"/>
          <w:sz w:val="18"/>
          <w:szCs w:val="18"/>
          <w:lang w:val="es-CO"/>
        </w:rPr>
      </w:pPr>
      <w:r w:rsidRPr="00DB7631">
        <w:rPr>
          <w:rFonts w:ascii="Arial" w:eastAsia="Times New Roman" w:hAnsi="Arial"/>
          <w:color w:val="000000"/>
          <w:sz w:val="18"/>
          <w:szCs w:val="18"/>
          <w:lang w:val="es-CO"/>
        </w:rPr>
        <w:t> </w:t>
      </w:r>
    </w:p>
    <w:p w:rsidR="00DB7631" w:rsidRPr="00DB7631" w:rsidRDefault="00DB7631" w:rsidP="00DB7631">
      <w:pPr>
        <w:spacing w:line="240" w:lineRule="auto"/>
        <w:ind w:left="180"/>
        <w:rPr>
          <w:rFonts w:ascii="Arial" w:eastAsia="Times New Roman" w:hAnsi="Arial"/>
          <w:color w:val="000000"/>
          <w:sz w:val="18"/>
          <w:szCs w:val="18"/>
          <w:lang w:val="es-CO"/>
        </w:rPr>
      </w:pPr>
      <w:r w:rsidRPr="00DB7631">
        <w:rPr>
          <w:rFonts w:ascii="Segoe UI" w:eastAsia="Times New Roman" w:hAnsi="Segoe UI" w:cs="Segoe UI"/>
          <w:b/>
          <w:bCs/>
          <w:i/>
          <w:iCs/>
          <w:color w:val="000000"/>
          <w:sz w:val="18"/>
          <w:szCs w:val="18"/>
          <w:lang w:val="es-CO"/>
        </w:rPr>
        <w:t>“</w:t>
      </w:r>
      <w:hyperlink r:id="rId11" w:tooltip="Estatuto Tributario CETA" w:history="1">
        <w:r w:rsidRPr="00DB7631">
          <w:rPr>
            <w:rFonts w:ascii="Segoe UI" w:eastAsia="Times New Roman" w:hAnsi="Segoe UI" w:cs="Segoe UI"/>
            <w:b/>
            <w:bCs/>
            <w:i/>
            <w:iCs/>
            <w:color w:val="0089E1"/>
            <w:sz w:val="18"/>
            <w:szCs w:val="18"/>
            <w:u w:val="single"/>
            <w:lang w:val="es-CO"/>
          </w:rPr>
          <w:t>ARTÍCULO 107</w:t>
        </w:r>
      </w:hyperlink>
      <w:r w:rsidRPr="00DB7631">
        <w:rPr>
          <w:rFonts w:ascii="Segoe UI" w:eastAsia="Times New Roman" w:hAnsi="Segoe UI" w:cs="Segoe UI"/>
          <w:b/>
          <w:bCs/>
          <w:i/>
          <w:iCs/>
          <w:color w:val="000000"/>
          <w:sz w:val="18"/>
          <w:szCs w:val="18"/>
          <w:lang w:val="es-CO"/>
        </w:rPr>
        <w:t>. LAS EXPENSAS NECESARIAS SON DEDUCIBLES. </w:t>
      </w:r>
      <w:r w:rsidRPr="00DB7631">
        <w:rPr>
          <w:rFonts w:ascii="Segoe UI" w:eastAsia="Times New Roman" w:hAnsi="Segoe UI" w:cs="Segoe UI"/>
          <w:i/>
          <w:iCs/>
          <w:color w:val="000000"/>
          <w:sz w:val="18"/>
          <w:szCs w:val="18"/>
          <w:lang w:val="es-CO"/>
        </w:rPr>
        <w:t>&lt;Fuente original compilada: D. 2053/74 Art. 45&gt; Son deducibles las expensas realizadas durante el año o período gravable en el desarrollo de cualquier actividad productora de renta, siempre que tengan relación de causalidad con las actividades productoras de renta y que sean necesarias y proporcionadas de acuerdo con cada actividad.</w:t>
      </w:r>
    </w:p>
    <w:p w:rsidR="00DB7631" w:rsidRPr="00DB7631" w:rsidRDefault="00DB7631" w:rsidP="00DB7631">
      <w:pPr>
        <w:spacing w:line="240" w:lineRule="auto"/>
        <w:ind w:left="180"/>
        <w:rPr>
          <w:rFonts w:ascii="Arial" w:eastAsia="Times New Roman" w:hAnsi="Arial"/>
          <w:color w:val="000000"/>
          <w:sz w:val="18"/>
          <w:szCs w:val="18"/>
          <w:lang w:val="es-CO"/>
        </w:rPr>
      </w:pPr>
      <w:r w:rsidRPr="00DB7631">
        <w:rPr>
          <w:rFonts w:ascii="Arial" w:eastAsia="Times New Roman" w:hAnsi="Arial"/>
          <w:color w:val="000000"/>
          <w:sz w:val="18"/>
          <w:szCs w:val="18"/>
          <w:lang w:val="es-CO"/>
        </w:rPr>
        <w:t> </w:t>
      </w:r>
    </w:p>
    <w:p w:rsidR="00DB7631" w:rsidRPr="00DB7631" w:rsidRDefault="00DB7631" w:rsidP="00DB7631">
      <w:pPr>
        <w:spacing w:line="240" w:lineRule="auto"/>
        <w:ind w:left="180"/>
        <w:rPr>
          <w:rFonts w:ascii="Arial" w:eastAsia="Times New Roman" w:hAnsi="Arial"/>
          <w:color w:val="000000"/>
          <w:sz w:val="18"/>
          <w:szCs w:val="18"/>
          <w:lang w:val="es-CO"/>
        </w:rPr>
      </w:pPr>
      <w:r w:rsidRPr="00DB7631">
        <w:rPr>
          <w:rFonts w:ascii="Segoe UI" w:eastAsia="Times New Roman" w:hAnsi="Segoe UI" w:cs="Segoe UI"/>
          <w:i/>
          <w:iCs/>
          <w:color w:val="000000"/>
          <w:sz w:val="18"/>
          <w:szCs w:val="18"/>
          <w:lang w:val="es-CO"/>
        </w:rPr>
        <w:t>La necesidad y proporcionalidad de las expensas debe determinarse con criterio comercial, teniendo en cuenta las normalmente acostumbradas en cada actividad y las limitaciones establecidas en los artículos siguientes.</w:t>
      </w:r>
    </w:p>
    <w:p w:rsidR="00DB7631" w:rsidRPr="00DB7631" w:rsidRDefault="00DB7631" w:rsidP="00DB7631">
      <w:pPr>
        <w:spacing w:line="240" w:lineRule="auto"/>
        <w:ind w:left="180"/>
        <w:rPr>
          <w:rFonts w:ascii="Arial" w:eastAsia="Times New Roman" w:hAnsi="Arial"/>
          <w:color w:val="000000"/>
          <w:sz w:val="18"/>
          <w:szCs w:val="18"/>
          <w:lang w:val="es-CO"/>
        </w:rPr>
      </w:pPr>
      <w:r w:rsidRPr="00DB7631">
        <w:rPr>
          <w:rFonts w:ascii="Arial" w:eastAsia="Times New Roman" w:hAnsi="Arial"/>
          <w:color w:val="000000"/>
          <w:sz w:val="18"/>
          <w:szCs w:val="18"/>
          <w:lang w:val="es-CO"/>
        </w:rPr>
        <w:t> </w:t>
      </w:r>
    </w:p>
    <w:p w:rsidR="00DB7631" w:rsidRPr="00DB7631" w:rsidRDefault="00DB7631" w:rsidP="00DB7631">
      <w:pPr>
        <w:spacing w:line="240" w:lineRule="auto"/>
        <w:ind w:left="180"/>
        <w:rPr>
          <w:rFonts w:ascii="Arial" w:eastAsia="Times New Roman" w:hAnsi="Arial"/>
          <w:color w:val="000000"/>
          <w:sz w:val="18"/>
          <w:szCs w:val="18"/>
          <w:lang w:val="es-CO"/>
        </w:rPr>
      </w:pPr>
      <w:r w:rsidRPr="00DB7631">
        <w:rPr>
          <w:rFonts w:ascii="Segoe UI" w:eastAsia="Times New Roman" w:hAnsi="Segoe UI" w:cs="Segoe UI"/>
          <w:i/>
          <w:iCs/>
          <w:color w:val="000000"/>
          <w:sz w:val="18"/>
          <w:szCs w:val="18"/>
          <w:lang w:val="es-CO"/>
        </w:rPr>
        <w:t>En ningún caso serán deducibles las expensas provenientes de conductas típicas consagradas en la ley como delito sancionable a título de dolo. La administración tributaria podrá, sin perjuicio de las sanciones correspondientes, desconocer cualquier deducción que incumpla con esta prohibición. La administración tributaria compulsará copias de dicha determinación a las autoridades que deban conocer de la comisión de la conducta típica. En el evento que las autoridades competentes determinen que la conducta que llevó a la administración tributaria a desconocer la deducción no es punible, los contribuyentes respecto de los cuales se ha desconocido la deducción podrán solicitar la correspondiente devolución o solicitar una compensación, de conformidad con las reglas contenidas en este Estatuto y según los términos establecidos, los cuales correrán a partir de la ejecutoria de la providencia o acto mediante el cual se determine que la conducta no es punible”.</w:t>
      </w:r>
    </w:p>
    <w:p w:rsidR="00DB7631" w:rsidRPr="00DB7631" w:rsidRDefault="00DB7631" w:rsidP="00DB7631">
      <w:pPr>
        <w:spacing w:line="240" w:lineRule="auto"/>
        <w:ind w:left="180"/>
        <w:rPr>
          <w:rFonts w:ascii="Arial" w:eastAsia="Times New Roman" w:hAnsi="Arial"/>
          <w:color w:val="000000"/>
          <w:sz w:val="18"/>
          <w:szCs w:val="18"/>
          <w:lang w:val="es-CO"/>
        </w:rPr>
      </w:pPr>
      <w:r w:rsidRPr="00DB7631">
        <w:rPr>
          <w:rFonts w:ascii="Arial" w:eastAsia="Times New Roman" w:hAnsi="Arial"/>
          <w:color w:val="000000"/>
          <w:sz w:val="18"/>
          <w:szCs w:val="18"/>
          <w:lang w:val="es-CO"/>
        </w:rPr>
        <w:t> </w:t>
      </w:r>
    </w:p>
    <w:p w:rsidR="00DB7631" w:rsidRPr="00DB7631" w:rsidRDefault="00DB7631" w:rsidP="00DB7631">
      <w:pPr>
        <w:spacing w:line="240" w:lineRule="auto"/>
        <w:ind w:left="180"/>
        <w:rPr>
          <w:rFonts w:ascii="Arial" w:eastAsia="Times New Roman" w:hAnsi="Arial"/>
          <w:color w:val="000000"/>
          <w:sz w:val="18"/>
          <w:szCs w:val="18"/>
          <w:lang w:val="es-CO"/>
        </w:rPr>
      </w:pPr>
      <w:r w:rsidRPr="00DB7631">
        <w:rPr>
          <w:rFonts w:ascii="Segoe UI" w:eastAsia="Times New Roman" w:hAnsi="Segoe UI" w:cs="Segoe UI"/>
          <w:i/>
          <w:iCs/>
          <w:color w:val="000000"/>
          <w:sz w:val="18"/>
          <w:szCs w:val="18"/>
          <w:u w:val="single"/>
          <w:lang w:val="es-CO"/>
        </w:rPr>
        <w:t>No es procedente señalar como costo deducible un costo en particular que realice un contribuyente sin verificar las condiciones de deducibilidad dispuestas en el artículo transcrito. Dichos requisitos son objeto de verificación a través de las actividades de fiscalización de las autoridades tributarias competentes</w:t>
      </w:r>
      <w:r w:rsidRPr="00DB7631">
        <w:rPr>
          <w:rFonts w:ascii="Segoe UI" w:eastAsia="Times New Roman" w:hAnsi="Segoe UI" w:cs="Segoe UI"/>
          <w:i/>
          <w:iCs/>
          <w:color w:val="000000"/>
          <w:sz w:val="18"/>
          <w:szCs w:val="18"/>
          <w:lang w:val="es-CO"/>
        </w:rPr>
        <w:t>.</w:t>
      </w:r>
    </w:p>
    <w:p w:rsidR="00DB7631" w:rsidRPr="00DB7631" w:rsidRDefault="00DB7631" w:rsidP="00DB7631">
      <w:pPr>
        <w:spacing w:line="240" w:lineRule="auto"/>
        <w:ind w:left="180"/>
        <w:rPr>
          <w:rFonts w:ascii="Arial" w:eastAsia="Times New Roman" w:hAnsi="Arial"/>
          <w:color w:val="000000"/>
          <w:sz w:val="18"/>
          <w:szCs w:val="18"/>
          <w:lang w:val="es-CO"/>
        </w:rPr>
      </w:pPr>
      <w:r w:rsidRPr="00DB7631">
        <w:rPr>
          <w:rFonts w:ascii="Arial" w:eastAsia="Times New Roman" w:hAnsi="Arial"/>
          <w:color w:val="000000"/>
          <w:sz w:val="18"/>
          <w:szCs w:val="18"/>
          <w:lang w:val="es-CO"/>
        </w:rPr>
        <w:t> </w:t>
      </w:r>
    </w:p>
    <w:p w:rsidR="00DB7631" w:rsidRPr="00DB7631" w:rsidRDefault="00DB7631" w:rsidP="00DB7631">
      <w:pPr>
        <w:spacing w:line="240" w:lineRule="auto"/>
        <w:ind w:left="180"/>
        <w:rPr>
          <w:rFonts w:ascii="Arial" w:eastAsia="Times New Roman" w:hAnsi="Arial"/>
          <w:color w:val="000000"/>
          <w:sz w:val="18"/>
          <w:szCs w:val="18"/>
          <w:lang w:val="es-CO"/>
        </w:rPr>
      </w:pPr>
      <w:r w:rsidRPr="00DB7631">
        <w:rPr>
          <w:rFonts w:ascii="Segoe UI" w:eastAsia="Times New Roman" w:hAnsi="Segoe UI" w:cs="Segoe UI"/>
          <w:i/>
          <w:iCs/>
          <w:color w:val="000000"/>
          <w:sz w:val="18"/>
          <w:szCs w:val="18"/>
          <w:lang w:val="es-CO"/>
        </w:rPr>
        <w:t>Finalmente se considera oportuno añadir que la forma y los procedimientos que asumen los contribuyentes para el desarrollo de una actividad económica son del ámbito de su responsabilidad y libertad empresarial y no comprometen ni obligan a la administración.</w:t>
      </w:r>
    </w:p>
    <w:p w:rsidR="00DB7631" w:rsidRPr="00DB7631" w:rsidRDefault="00DB7631" w:rsidP="00DB7631">
      <w:pPr>
        <w:spacing w:line="240" w:lineRule="auto"/>
        <w:ind w:left="180"/>
        <w:rPr>
          <w:rFonts w:ascii="Arial" w:eastAsia="Times New Roman" w:hAnsi="Arial"/>
          <w:color w:val="000000"/>
          <w:sz w:val="18"/>
          <w:szCs w:val="18"/>
          <w:lang w:val="es-CO"/>
        </w:rPr>
      </w:pPr>
      <w:r w:rsidRPr="00DB7631">
        <w:rPr>
          <w:rFonts w:ascii="Arial" w:eastAsia="Times New Roman" w:hAnsi="Arial"/>
          <w:color w:val="000000"/>
          <w:sz w:val="18"/>
          <w:szCs w:val="18"/>
          <w:lang w:val="es-CO"/>
        </w:rPr>
        <w:t> </w:t>
      </w:r>
    </w:p>
    <w:p w:rsidR="00DB7631" w:rsidRDefault="00DB7631" w:rsidP="00DB7631">
      <w:pPr>
        <w:spacing w:line="240" w:lineRule="auto"/>
        <w:rPr>
          <w:rFonts w:ascii="Segoe UI" w:eastAsia="Times New Roman" w:hAnsi="Segoe UI" w:cs="Segoe UI"/>
          <w:color w:val="000000"/>
          <w:sz w:val="18"/>
          <w:szCs w:val="18"/>
          <w:lang w:val="es-CO"/>
        </w:rPr>
      </w:pPr>
    </w:p>
    <w:p w:rsidR="00DB7631" w:rsidRDefault="00DB7631" w:rsidP="00DB7631">
      <w:pPr>
        <w:spacing w:line="240" w:lineRule="auto"/>
        <w:rPr>
          <w:rFonts w:ascii="Segoe UI" w:eastAsia="Times New Roman" w:hAnsi="Segoe UI" w:cs="Segoe UI"/>
          <w:color w:val="000000"/>
          <w:sz w:val="18"/>
          <w:szCs w:val="18"/>
          <w:lang w:val="es-CO"/>
        </w:rPr>
      </w:pPr>
    </w:p>
    <w:p w:rsidR="00DB7631" w:rsidRDefault="00DB7631" w:rsidP="00DB7631">
      <w:pPr>
        <w:spacing w:line="240" w:lineRule="auto"/>
        <w:rPr>
          <w:rFonts w:ascii="Segoe UI" w:hAnsi="Segoe UI" w:cs="Segoe UI"/>
          <w:color w:val="000000"/>
          <w:sz w:val="18"/>
          <w:szCs w:val="18"/>
          <w:shd w:val="clear" w:color="auto" w:fill="FFFFFF"/>
          <w:lang w:val="es-CO"/>
        </w:rPr>
      </w:pPr>
    </w:p>
    <w:p w:rsidR="00DB7631" w:rsidRPr="00DB7631" w:rsidRDefault="00DB7631" w:rsidP="00DB7631">
      <w:pPr>
        <w:spacing w:line="240" w:lineRule="auto"/>
        <w:ind w:left="180"/>
        <w:rPr>
          <w:rFonts w:ascii="Arial" w:eastAsia="Times New Roman" w:hAnsi="Arial"/>
          <w:color w:val="000000"/>
          <w:sz w:val="18"/>
          <w:szCs w:val="18"/>
          <w:lang w:val="es-CO"/>
        </w:rPr>
      </w:pPr>
      <w:r w:rsidRPr="00DB7631">
        <w:rPr>
          <w:rFonts w:ascii="Segoe UI" w:eastAsia="Times New Roman" w:hAnsi="Segoe UI" w:cs="Segoe UI"/>
          <w:i/>
          <w:iCs/>
          <w:color w:val="000000"/>
          <w:sz w:val="18"/>
          <w:szCs w:val="18"/>
          <w:u w:val="single"/>
          <w:lang w:val="es-CO"/>
        </w:rPr>
        <w:t xml:space="preserve">Igualmente se insiste que las condiciones de casualidad, necesidad y proporcionalidad de las expensas, como fundamento para su deducción, deben ser analizadas en cada caso y no corresponde a esta Subdirección pronunciarse sobre procesos particulares que son objeto de fiscalización por parte de otras </w:t>
      </w:r>
      <w:proofErr w:type="gramStart"/>
      <w:r w:rsidRPr="00DB7631">
        <w:rPr>
          <w:rFonts w:ascii="Segoe UI" w:eastAsia="Times New Roman" w:hAnsi="Segoe UI" w:cs="Segoe UI"/>
          <w:i/>
          <w:iCs/>
          <w:color w:val="000000"/>
          <w:sz w:val="18"/>
          <w:szCs w:val="18"/>
          <w:u w:val="single"/>
          <w:lang w:val="es-CO"/>
        </w:rPr>
        <w:t>dependencias.</w:t>
      </w:r>
      <w:r w:rsidRPr="00DB7631">
        <w:rPr>
          <w:rFonts w:ascii="Segoe UI" w:eastAsia="Times New Roman" w:hAnsi="Segoe UI" w:cs="Segoe UI"/>
          <w:i/>
          <w:iCs/>
          <w:color w:val="000000"/>
          <w:sz w:val="18"/>
          <w:szCs w:val="18"/>
          <w:lang w:val="es-CO"/>
        </w:rPr>
        <w:t>“</w:t>
      </w:r>
      <w:proofErr w:type="gramEnd"/>
      <w:r w:rsidRPr="00DB7631">
        <w:rPr>
          <w:rFonts w:ascii="Segoe UI" w:eastAsia="Times New Roman" w:hAnsi="Segoe UI" w:cs="Segoe UI"/>
          <w:i/>
          <w:iCs/>
          <w:color w:val="000000"/>
          <w:sz w:val="18"/>
          <w:szCs w:val="18"/>
          <w:lang w:val="es-CO"/>
        </w:rPr>
        <w:t xml:space="preserve"> (Subrayado fuera de texto)</w:t>
      </w:r>
    </w:p>
    <w:p w:rsidR="00DB7631" w:rsidRPr="00DB7631" w:rsidRDefault="00DB7631" w:rsidP="00DB7631">
      <w:pPr>
        <w:spacing w:line="240" w:lineRule="auto"/>
        <w:rPr>
          <w:rFonts w:ascii="Arial" w:eastAsia="Times New Roman" w:hAnsi="Arial"/>
          <w:color w:val="000000"/>
          <w:sz w:val="18"/>
          <w:szCs w:val="18"/>
          <w:lang w:val="es-CO"/>
        </w:rPr>
      </w:pPr>
      <w:r w:rsidRPr="00DB7631">
        <w:rPr>
          <w:rFonts w:ascii="Arial" w:eastAsia="Times New Roman" w:hAnsi="Arial"/>
          <w:color w:val="000000"/>
          <w:sz w:val="18"/>
          <w:szCs w:val="18"/>
          <w:lang w:val="es-CO"/>
        </w:rPr>
        <w:t> </w:t>
      </w:r>
    </w:p>
    <w:p w:rsidR="00DB7631" w:rsidRDefault="00DB7631" w:rsidP="00DB7631">
      <w:pPr>
        <w:spacing w:line="240" w:lineRule="auto"/>
        <w:rPr>
          <w:rFonts w:ascii="Segoe UI" w:eastAsia="Times New Roman" w:hAnsi="Segoe UI" w:cs="Segoe UI"/>
          <w:color w:val="000000"/>
          <w:sz w:val="18"/>
          <w:szCs w:val="18"/>
          <w:lang w:val="es-CO"/>
        </w:rPr>
      </w:pPr>
    </w:p>
    <w:p w:rsidR="00DB7631" w:rsidRDefault="00DB7631" w:rsidP="00DB7631">
      <w:pPr>
        <w:spacing w:line="240" w:lineRule="auto"/>
        <w:rPr>
          <w:rFonts w:ascii="Segoe UI" w:eastAsia="Times New Roman" w:hAnsi="Segoe UI" w:cs="Segoe UI"/>
          <w:color w:val="000000"/>
          <w:sz w:val="18"/>
          <w:szCs w:val="18"/>
          <w:lang w:val="es-CO"/>
        </w:rPr>
      </w:pPr>
    </w:p>
    <w:p w:rsidR="00DB7631" w:rsidRPr="00DB7631" w:rsidRDefault="00DB7631" w:rsidP="00DB7631">
      <w:pPr>
        <w:spacing w:line="240" w:lineRule="auto"/>
        <w:rPr>
          <w:rFonts w:ascii="Arial" w:eastAsia="Times New Roman" w:hAnsi="Arial"/>
          <w:color w:val="000000"/>
          <w:sz w:val="18"/>
          <w:szCs w:val="18"/>
          <w:lang w:val="es-CO"/>
        </w:rPr>
      </w:pPr>
      <w:r w:rsidRPr="00DB7631">
        <w:rPr>
          <w:rFonts w:ascii="Segoe UI" w:eastAsia="Times New Roman" w:hAnsi="Segoe UI" w:cs="Segoe UI"/>
          <w:color w:val="000000"/>
          <w:sz w:val="18"/>
          <w:szCs w:val="18"/>
          <w:lang w:val="es-CO"/>
        </w:rPr>
        <w:lastRenderedPageBreak/>
        <w:t>Atentamente,</w:t>
      </w:r>
    </w:p>
    <w:p w:rsidR="00DB7631" w:rsidRPr="00DB7631" w:rsidRDefault="00DB7631" w:rsidP="00DB7631">
      <w:pPr>
        <w:spacing w:line="240" w:lineRule="auto"/>
        <w:rPr>
          <w:rFonts w:ascii="Arial" w:eastAsia="Times New Roman" w:hAnsi="Arial"/>
          <w:color w:val="000000"/>
          <w:sz w:val="18"/>
          <w:szCs w:val="18"/>
          <w:lang w:val="es-CO"/>
        </w:rPr>
      </w:pPr>
      <w:r w:rsidRPr="00DB7631">
        <w:rPr>
          <w:rFonts w:ascii="Arial" w:eastAsia="Times New Roman" w:hAnsi="Arial"/>
          <w:color w:val="000000"/>
          <w:sz w:val="18"/>
          <w:szCs w:val="18"/>
          <w:lang w:val="es-CO"/>
        </w:rPr>
        <w:t> </w:t>
      </w:r>
    </w:p>
    <w:p w:rsidR="00DB7631" w:rsidRPr="00DB7631" w:rsidRDefault="00DB7631" w:rsidP="00DB7631">
      <w:pPr>
        <w:spacing w:line="240" w:lineRule="auto"/>
        <w:rPr>
          <w:rFonts w:ascii="Arial" w:eastAsia="Times New Roman" w:hAnsi="Arial"/>
          <w:color w:val="000000"/>
          <w:sz w:val="18"/>
          <w:szCs w:val="18"/>
          <w:lang w:val="es-CO"/>
        </w:rPr>
      </w:pPr>
      <w:r w:rsidRPr="00DB7631">
        <w:rPr>
          <w:rFonts w:ascii="Arial" w:eastAsia="Times New Roman" w:hAnsi="Arial"/>
          <w:color w:val="000000"/>
          <w:sz w:val="18"/>
          <w:szCs w:val="18"/>
          <w:lang w:val="es-CO"/>
        </w:rPr>
        <w:t> </w:t>
      </w:r>
    </w:p>
    <w:p w:rsidR="00DB7631" w:rsidRPr="00DB7631" w:rsidRDefault="00DB7631" w:rsidP="00DB7631">
      <w:pPr>
        <w:spacing w:line="240" w:lineRule="auto"/>
        <w:rPr>
          <w:rFonts w:ascii="Arial" w:eastAsia="Times New Roman" w:hAnsi="Arial"/>
          <w:color w:val="000000"/>
          <w:sz w:val="18"/>
          <w:szCs w:val="18"/>
          <w:lang w:val="es-CO"/>
        </w:rPr>
      </w:pPr>
      <w:r w:rsidRPr="00DB7631">
        <w:rPr>
          <w:rFonts w:ascii="Segoe UI" w:eastAsia="Times New Roman" w:hAnsi="Segoe UI" w:cs="Segoe UI"/>
          <w:b/>
          <w:bCs/>
          <w:color w:val="000000"/>
          <w:sz w:val="18"/>
          <w:szCs w:val="18"/>
          <w:lang w:val="es-CO"/>
        </w:rPr>
        <w:t>PEDRO PABLO CONTRERAS CAMARGO</w:t>
      </w:r>
    </w:p>
    <w:p w:rsidR="00DB7631" w:rsidRPr="00DB7631" w:rsidRDefault="00DB7631" w:rsidP="00DB7631">
      <w:pPr>
        <w:spacing w:line="240" w:lineRule="auto"/>
        <w:rPr>
          <w:rFonts w:ascii="Arial" w:eastAsia="Times New Roman" w:hAnsi="Arial"/>
          <w:color w:val="000000"/>
          <w:sz w:val="18"/>
          <w:szCs w:val="18"/>
          <w:lang w:val="es-CO"/>
        </w:rPr>
      </w:pPr>
      <w:r w:rsidRPr="00DB7631">
        <w:rPr>
          <w:rFonts w:ascii="Segoe UI" w:eastAsia="Times New Roman" w:hAnsi="Segoe UI" w:cs="Segoe UI"/>
          <w:color w:val="000000"/>
          <w:sz w:val="18"/>
          <w:szCs w:val="18"/>
          <w:lang w:val="es-CO"/>
        </w:rPr>
        <w:t>Subdirector de Gestión Normativa y Doctrina</w:t>
      </w:r>
    </w:p>
    <w:p w:rsidR="00147980" w:rsidRPr="00DB7631" w:rsidRDefault="00147980">
      <w:pPr>
        <w:rPr>
          <w:lang w:val="es-CO"/>
        </w:rPr>
      </w:pPr>
    </w:p>
    <w:sectPr w:rsidR="00147980" w:rsidRPr="00DB7631"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631"/>
    <w:rsid w:val="00147980"/>
    <w:rsid w:val="00B66046"/>
    <w:rsid w:val="00DB7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30126"/>
  <w15:chartTrackingRefBased/>
  <w15:docId w15:val="{8731D195-FCB4-468F-8EAD-BFFF6313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60710">
      <w:bodyDiv w:val="1"/>
      <w:marLeft w:val="0"/>
      <w:marRight w:val="0"/>
      <w:marTop w:val="0"/>
      <w:marBottom w:val="0"/>
      <w:divBdr>
        <w:top w:val="none" w:sz="0" w:space="0" w:color="auto"/>
        <w:left w:val="none" w:sz="0" w:space="0" w:color="auto"/>
        <w:bottom w:val="none" w:sz="0" w:space="0" w:color="auto"/>
        <w:right w:val="none" w:sz="0" w:space="0" w:color="auto"/>
      </w:divBdr>
    </w:div>
    <w:div w:id="456603023">
      <w:bodyDiv w:val="1"/>
      <w:marLeft w:val="0"/>
      <w:marRight w:val="0"/>
      <w:marTop w:val="0"/>
      <w:marBottom w:val="0"/>
      <w:divBdr>
        <w:top w:val="none" w:sz="0" w:space="0" w:color="auto"/>
        <w:left w:val="none" w:sz="0" w:space="0" w:color="auto"/>
        <w:bottom w:val="none" w:sz="0" w:space="0" w:color="auto"/>
        <w:right w:val="none" w:sz="0" w:space="0" w:color="auto"/>
      </w:divBdr>
    </w:div>
    <w:div w:id="1728072397">
      <w:bodyDiv w:val="1"/>
      <w:marLeft w:val="0"/>
      <w:marRight w:val="0"/>
      <w:marTop w:val="0"/>
      <w:marBottom w:val="0"/>
      <w:divBdr>
        <w:top w:val="none" w:sz="0" w:space="0" w:color="auto"/>
        <w:left w:val="none" w:sz="0" w:space="0" w:color="auto"/>
        <w:bottom w:val="none" w:sz="0" w:space="0" w:color="auto"/>
        <w:right w:val="none" w:sz="0" w:space="0" w:color="auto"/>
      </w:divBdr>
    </w:div>
    <w:div w:id="211238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5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eta.org.co/html/vista_de_un_articulo.asp?Norma=5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58" TargetMode="External"/><Relationship Id="rId11" Type="http://schemas.openxmlformats.org/officeDocument/2006/relationships/hyperlink" Target="https://www.ceta.org.co/html/vista_de_un_articulo.asp?Norma=155" TargetMode="External"/><Relationship Id="rId5" Type="http://schemas.openxmlformats.org/officeDocument/2006/relationships/hyperlink" Target="https://www.ceta.org.co/html/vista_de_un_articulo.asp?Norma=58" TargetMode="External"/><Relationship Id="rId10" Type="http://schemas.openxmlformats.org/officeDocument/2006/relationships/hyperlink" Target="https://www.ceta.org.co/html/vista_de_un_articulo.asp?Norma=155" TargetMode="External"/><Relationship Id="rId4" Type="http://schemas.openxmlformats.org/officeDocument/2006/relationships/hyperlink" Target="mailto:milenaporras46@yahoo.com" TargetMode="External"/><Relationship Id="rId9" Type="http://schemas.openxmlformats.org/officeDocument/2006/relationships/hyperlink" Target="https://www.ceta.org.co/html/vista_de_un_articulo.asp?Norma=15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1368</Words>
  <Characters>7799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2018-06-23T17:08:00Z</dcterms:created>
  <dcterms:modified xsi:type="dcterms:W3CDTF">2018-06-23T17:12:00Z</dcterms:modified>
</cp:coreProperties>
</file>